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01" w:rsidRPr="00260B36" w:rsidRDefault="007D5901" w:rsidP="007D5901">
      <w:pPr>
        <w:jc w:val="center"/>
        <w:rPr>
          <w:rFonts w:cstheme="minorHAnsi"/>
        </w:rPr>
      </w:pPr>
      <w:r w:rsidRPr="00546300">
        <w:rPr>
          <w:noProof/>
          <w:sz w:val="22"/>
          <w:szCs w:val="22"/>
          <w:lang w:eastAsia="el-GR"/>
        </w:rPr>
        <w:drawing>
          <wp:inline distT="0" distB="0" distL="0" distR="0" wp14:anchorId="3A0BEE17" wp14:editId="76B9CCC2">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7D5901" w:rsidRPr="008004F8" w:rsidRDefault="007D5901" w:rsidP="007D5901">
      <w:pPr>
        <w:pStyle w:val="a5"/>
        <w:tabs>
          <w:tab w:val="left" w:pos="6804"/>
        </w:tabs>
        <w:spacing w:after="0" w:line="240" w:lineRule="auto"/>
        <w:ind w:left="0" w:firstLine="6"/>
        <w:contextualSpacing w:val="0"/>
        <w:jc w:val="both"/>
        <w:rPr>
          <w:rFonts w:cstheme="minorHAnsi"/>
          <w:lang w:val="el-GR"/>
        </w:rPr>
      </w:pPr>
      <w:r w:rsidRPr="00567FE2">
        <w:rPr>
          <w:rFonts w:asciiTheme="minorHAnsi" w:hAnsiTheme="minorHAnsi" w:cstheme="minorHAnsi"/>
          <w:lang w:val="el-GR"/>
        </w:rPr>
        <w:tab/>
      </w:r>
      <w:r w:rsidRPr="008004F8">
        <w:rPr>
          <w:rFonts w:asciiTheme="minorHAnsi" w:hAnsiTheme="minorHAnsi" w:cstheme="minorHAnsi"/>
          <w:lang w:val="el-GR"/>
        </w:rPr>
        <w:t xml:space="preserve"> </w:t>
      </w: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B3348" w:rsidRDefault="007D5901" w:rsidP="007D5901">
      <w:pPr>
        <w:jc w:val="center"/>
        <w:rPr>
          <w:rFonts w:cstheme="minorHAnsi"/>
          <w:b/>
          <w:spacing w:val="28"/>
          <w:sz w:val="28"/>
          <w:szCs w:val="28"/>
        </w:rPr>
      </w:pPr>
      <w:r w:rsidRPr="00DB3348">
        <w:rPr>
          <w:rFonts w:cstheme="minorHAnsi"/>
          <w:b/>
          <w:spacing w:val="28"/>
          <w:sz w:val="28"/>
          <w:szCs w:val="28"/>
        </w:rPr>
        <w:t>Υπόδειγμα για τη σύνταξη</w:t>
      </w:r>
    </w:p>
    <w:p w:rsidR="007D5901" w:rsidRDefault="007D5901" w:rsidP="007D5901">
      <w:pPr>
        <w:jc w:val="center"/>
        <w:rPr>
          <w:rFonts w:cstheme="minorHAnsi"/>
          <w:b/>
          <w:spacing w:val="28"/>
          <w:sz w:val="28"/>
          <w:szCs w:val="28"/>
        </w:rPr>
      </w:pPr>
      <w:r w:rsidRPr="00DB3348">
        <w:rPr>
          <w:rFonts w:cstheme="minorHAnsi"/>
          <w:b/>
          <w:spacing w:val="28"/>
          <w:sz w:val="28"/>
          <w:szCs w:val="28"/>
        </w:rPr>
        <w:t>Πρότασης Πιστοποίησης</w:t>
      </w:r>
      <w:r w:rsidRPr="00BC5D74">
        <w:rPr>
          <w:rFonts w:cstheme="minorHAnsi"/>
          <w:b/>
          <w:spacing w:val="28"/>
          <w:sz w:val="28"/>
          <w:szCs w:val="28"/>
        </w:rPr>
        <w:t xml:space="preserve"> </w:t>
      </w:r>
      <w:r w:rsidRPr="00DB3348">
        <w:rPr>
          <w:rFonts w:cstheme="minorHAnsi"/>
          <w:b/>
          <w:spacing w:val="28"/>
          <w:sz w:val="28"/>
          <w:szCs w:val="28"/>
        </w:rPr>
        <w:t xml:space="preserve">του </w:t>
      </w:r>
    </w:p>
    <w:p w:rsidR="007D5901" w:rsidRPr="00DB3348" w:rsidRDefault="007D5901" w:rsidP="007D5901">
      <w:pPr>
        <w:jc w:val="center"/>
        <w:rPr>
          <w:rFonts w:cstheme="minorHAnsi"/>
          <w:b/>
          <w:spacing w:val="28"/>
          <w:sz w:val="28"/>
          <w:szCs w:val="28"/>
        </w:rPr>
      </w:pPr>
      <w:r w:rsidRPr="00DB3348">
        <w:rPr>
          <w:rFonts w:cstheme="minorHAnsi"/>
          <w:b/>
          <w:spacing w:val="28"/>
          <w:sz w:val="28"/>
          <w:szCs w:val="28"/>
        </w:rPr>
        <w:t xml:space="preserve">Εσωτερικού Συστήματος Διασφάλισης Ποιότητας </w:t>
      </w:r>
    </w:p>
    <w:p w:rsidR="007D5901" w:rsidRPr="00DA227A"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jc w:val="cente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Pr="00DB3348" w:rsidRDefault="007D5901" w:rsidP="007D5901">
      <w:pPr>
        <w:jc w:val="center"/>
        <w:rPr>
          <w:rFonts w:cstheme="minorHAnsi"/>
          <w:b/>
        </w:rPr>
      </w:pPr>
      <w:r>
        <w:rPr>
          <w:rFonts w:cstheme="minorHAnsi"/>
          <w:b/>
        </w:rPr>
        <w:t xml:space="preserve">Σεπτέμβριος </w:t>
      </w:r>
      <w:r w:rsidRPr="00DB3348">
        <w:rPr>
          <w:rFonts w:cstheme="minorHAnsi"/>
          <w:b/>
        </w:rPr>
        <w:t>2023</w:t>
      </w:r>
    </w:p>
    <w:p w:rsidR="007D5901" w:rsidRPr="00DB3348" w:rsidRDefault="007D5901" w:rsidP="007D5901">
      <w:pPr>
        <w:rPr>
          <w:rFonts w:cstheme="minorHAnsi"/>
        </w:rPr>
      </w:pPr>
      <w:r w:rsidRPr="00DB3348">
        <w:rPr>
          <w:rFonts w:cstheme="minorHAnsi"/>
        </w:rPr>
        <w:t xml:space="preserve"> </w:t>
      </w:r>
    </w:p>
    <w:p w:rsidR="007D5901" w:rsidRPr="00567FE2" w:rsidRDefault="007D5901" w:rsidP="007D5901">
      <w:pPr>
        <w:rPr>
          <w:rFonts w:cstheme="minorHAnsi"/>
        </w:rPr>
      </w:pPr>
    </w:p>
    <w:p w:rsidR="007D5901" w:rsidRPr="00567FE2" w:rsidRDefault="007D5901" w:rsidP="007D5901">
      <w:pPr>
        <w:rPr>
          <w:rFonts w:cstheme="minorHAnsi"/>
        </w:rPr>
      </w:pPr>
    </w:p>
    <w:p w:rsidR="007D5901" w:rsidRDefault="007D5901" w:rsidP="007D5901">
      <w:pPr>
        <w:rPr>
          <w:rFonts w:cstheme="minorHAnsi"/>
        </w:rPr>
      </w:pPr>
      <w:r>
        <w:rPr>
          <w:rFonts w:cstheme="minorHAnsi"/>
        </w:rPr>
        <w:br w:type="page"/>
      </w:r>
    </w:p>
    <w:p w:rsidR="007D5901" w:rsidRPr="004F092E" w:rsidRDefault="007D5901" w:rsidP="007D5901">
      <w:pPr>
        <w:rPr>
          <w:b/>
        </w:rPr>
      </w:pPr>
      <w:bookmarkStart w:id="0" w:name="_Toc498602997"/>
      <w:r w:rsidRPr="004F092E">
        <w:rPr>
          <w:b/>
        </w:rPr>
        <w:lastRenderedPageBreak/>
        <w:t>Εισαγωγικό Σημείωμα</w:t>
      </w:r>
      <w:bookmarkEnd w:id="0"/>
    </w:p>
    <w:p w:rsidR="007D5901" w:rsidRDefault="007D5901" w:rsidP="007D5901">
      <w:pPr>
        <w:tabs>
          <w:tab w:val="left" w:pos="9356"/>
        </w:tabs>
        <w:spacing w:after="180" w:line="288" w:lineRule="auto"/>
        <w:jc w:val="both"/>
        <w:rPr>
          <w:rFonts w:cstheme="minorHAnsi"/>
        </w:rPr>
      </w:pPr>
    </w:p>
    <w:p w:rsidR="007D5901" w:rsidRPr="00620E85" w:rsidRDefault="007D5901" w:rsidP="007D5901">
      <w:pPr>
        <w:tabs>
          <w:tab w:val="left" w:pos="9356"/>
        </w:tabs>
        <w:spacing w:after="180" w:line="288" w:lineRule="auto"/>
        <w:jc w:val="both"/>
        <w:rPr>
          <w:rFonts w:cstheme="minorHAnsi"/>
        </w:rPr>
      </w:pPr>
      <w:r w:rsidRPr="00620E85">
        <w:rPr>
          <w:rFonts w:cstheme="minorHAnsi"/>
        </w:rPr>
        <w:t xml:space="preserve">Το παρόν κείμενο αποτελεί υπόδειγμα δομής και περιεχομένου της </w:t>
      </w:r>
      <w:r>
        <w:rPr>
          <w:rFonts w:cstheme="minorHAnsi"/>
        </w:rPr>
        <w:t>Π</w:t>
      </w:r>
      <w:r w:rsidRPr="00620E85">
        <w:rPr>
          <w:rFonts w:cstheme="minorHAnsi"/>
        </w:rPr>
        <w:t xml:space="preserve">ρότασης του Ιδρύματος Ανώτατης Εκπαίδευσης για την Πιστοποίηση του Εσωτερικού Συστήματος Διασφάλισης Ποιότητας (ΕΣΔΠ). Η διάρθρωσή του αντιστοιχεί στις βασικές αρχές του «Προτύπου </w:t>
      </w:r>
      <w:r>
        <w:rPr>
          <w:rFonts w:cstheme="minorHAnsi"/>
        </w:rPr>
        <w:t xml:space="preserve">Ποιότητας </w:t>
      </w:r>
      <w:r w:rsidRPr="00620E85">
        <w:rPr>
          <w:rFonts w:cstheme="minorHAnsi"/>
        </w:rPr>
        <w:t>για την Πιστοποίηση του Εσωτερικού Συστήματος Διασφάλισης Ποιότητας»</w:t>
      </w:r>
      <w:r>
        <w:rPr>
          <w:rFonts w:cstheme="minorHAnsi"/>
        </w:rPr>
        <w:t xml:space="preserve"> που εκδόθηκε από την ΕΘΑΑΕ το Σεπτέμβριο 2023 και </w:t>
      </w:r>
      <w:r w:rsidRPr="00620E85">
        <w:rPr>
          <w:rFonts w:cstheme="minorHAnsi"/>
        </w:rPr>
        <w:t>εναρμονίζεται με τις Αρχές και Κατευθυντήριες Οδηγίες για τη Διασφάλιση Ποιότητας στον Ευρωπαϊκό Χώρο Ανώτατης Εκπαίδευσης (</w:t>
      </w:r>
      <w:r w:rsidRPr="00620E85">
        <w:rPr>
          <w:rFonts w:cstheme="minorHAnsi"/>
          <w:lang w:val="en-US"/>
        </w:rPr>
        <w:t>ESG</w:t>
      </w:r>
      <w:r w:rsidRPr="00620E85">
        <w:rPr>
          <w:rFonts w:cstheme="minorHAnsi"/>
        </w:rPr>
        <w:t>).</w:t>
      </w:r>
    </w:p>
    <w:p w:rsidR="007D5901" w:rsidRPr="00620E85" w:rsidRDefault="007D5901" w:rsidP="007D5901">
      <w:pPr>
        <w:tabs>
          <w:tab w:val="left" w:pos="9356"/>
        </w:tabs>
        <w:spacing w:after="180" w:line="288" w:lineRule="auto"/>
        <w:jc w:val="both"/>
        <w:rPr>
          <w:rFonts w:cstheme="minorHAnsi"/>
        </w:rPr>
      </w:pPr>
      <w:r w:rsidRPr="00620E85">
        <w:rPr>
          <w:rFonts w:cstheme="minorHAnsi"/>
        </w:rPr>
        <w:t>Η χρήση του Υποδείγματος είναι απαραίτητη για τη σύνταξη της Πρότασης Πιστοποίησης του Εσωτερικού Συστήματος Διασφάλισης Ποιότητας</w:t>
      </w:r>
      <w:r>
        <w:rPr>
          <w:rFonts w:cstheme="minorHAnsi"/>
        </w:rPr>
        <w:t xml:space="preserve"> από το Ίδρυμα</w:t>
      </w:r>
      <w:r w:rsidRPr="00620E85">
        <w:rPr>
          <w:rFonts w:cstheme="minorHAnsi"/>
        </w:rPr>
        <w:t xml:space="preserve">. </w:t>
      </w:r>
      <w:r>
        <w:rPr>
          <w:rFonts w:cstheme="minorHAnsi"/>
          <w:noProof/>
        </w:rPr>
        <w:t>Σε κάθε απαίτηση του παρόντος, περιλαμβάνεται, εκτός από την αναλυτική περιγραφή της, και η σχετική</w:t>
      </w:r>
      <w:r w:rsidRPr="003804C6">
        <w:rPr>
          <w:rFonts w:cstheme="minorHAnsi"/>
          <w:noProof/>
        </w:rPr>
        <w:t xml:space="preserve"> </w:t>
      </w:r>
      <w:r>
        <w:rPr>
          <w:rFonts w:cstheme="minorHAnsi"/>
          <w:noProof/>
        </w:rPr>
        <w:t>τεκμηρίωση</w:t>
      </w:r>
      <w:r w:rsidRPr="00A611E4">
        <w:rPr>
          <w:rFonts w:cstheme="minorHAnsi"/>
          <w:noProof/>
        </w:rPr>
        <w:t>.</w:t>
      </w:r>
      <w:r w:rsidRPr="00920E0E">
        <w:rPr>
          <w:rFonts w:cstheme="minorHAnsi"/>
          <w:noProof/>
        </w:rPr>
        <w:t xml:space="preserve"> </w:t>
      </w:r>
      <w:r w:rsidRPr="00620E85">
        <w:rPr>
          <w:rFonts w:cstheme="minorHAnsi"/>
        </w:rPr>
        <w:t>Η Πρόταση</w:t>
      </w:r>
      <w:r>
        <w:rPr>
          <w:rFonts w:cstheme="minorHAnsi"/>
        </w:rPr>
        <w:t xml:space="preserve"> πρέπει να συνταχθεί με σαφήνεια και αντικειμενικότητα, χωρίς επαναλήψεις, και</w:t>
      </w:r>
      <w:r w:rsidRPr="00620E85">
        <w:rPr>
          <w:rFonts w:cstheme="minorHAnsi"/>
        </w:rPr>
        <w:t xml:space="preserve"> να αποτελεί ένα αυτοτελές κείμενο, συνολικής έκτασης έως σαράντα (40) σελίδων. Εφόσον γίνεται αναφορά σε άρθρα ή διατάξεις των κανονιστικών κειμένων (Οργανισμός Ιδρύματος, Εγχειρίδιο Ποιότητας, Εσωτερικός Κανονισμός Λειτουργίας του Ιδρύματος κ.λπ.), είναι απαραίτητη η επισύναψή τους στο παρόν κείμενο.</w:t>
      </w:r>
    </w:p>
    <w:p w:rsidR="007D5901" w:rsidRPr="00620E85" w:rsidRDefault="007D5901" w:rsidP="007D5901">
      <w:pPr>
        <w:tabs>
          <w:tab w:val="left" w:pos="9356"/>
        </w:tabs>
        <w:spacing w:after="120" w:line="288" w:lineRule="auto"/>
        <w:jc w:val="both"/>
        <w:rPr>
          <w:rFonts w:cstheme="minorHAnsi"/>
        </w:rPr>
      </w:pPr>
      <w:r w:rsidRPr="00620E85">
        <w:rPr>
          <w:rFonts w:cstheme="minorHAnsi"/>
        </w:rPr>
        <w:t xml:space="preserve">Η </w:t>
      </w:r>
      <w:r>
        <w:rPr>
          <w:rFonts w:cstheme="minorHAnsi"/>
        </w:rPr>
        <w:t>ΕΘΑΑΕ</w:t>
      </w:r>
      <w:r w:rsidRPr="00620E85">
        <w:rPr>
          <w:rFonts w:cstheme="minorHAnsi"/>
        </w:rPr>
        <w:t xml:space="preserve">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7D5901" w:rsidRPr="00620E85" w:rsidRDefault="007D5901" w:rsidP="007D5901">
      <w:pPr>
        <w:tabs>
          <w:tab w:val="left" w:pos="9356"/>
        </w:tabs>
        <w:spacing w:after="120" w:line="288" w:lineRule="auto"/>
        <w:jc w:val="both"/>
        <w:rPr>
          <w:rFonts w:cstheme="minorHAnsi"/>
        </w:rPr>
      </w:pPr>
    </w:p>
    <w:p w:rsidR="007D5901" w:rsidRPr="00620E85" w:rsidRDefault="007D5901" w:rsidP="007D5901">
      <w:pPr>
        <w:tabs>
          <w:tab w:val="left" w:pos="9356"/>
        </w:tabs>
        <w:spacing w:after="120" w:line="288" w:lineRule="auto"/>
        <w:jc w:val="both"/>
        <w:rPr>
          <w:rFonts w:cstheme="minorHAnsi"/>
          <w:i/>
        </w:rPr>
      </w:pPr>
      <w:r>
        <w:rPr>
          <w:rFonts w:cstheme="minorHAnsi"/>
          <w:i/>
        </w:rPr>
        <w:t>Σεπτέμβριος 2023</w:t>
      </w: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sectPr w:rsidR="007D5901" w:rsidSect="00EC77E5">
          <w:headerReference w:type="even" r:id="rId9"/>
          <w:headerReference w:type="default" r:id="rId10"/>
          <w:footerReference w:type="even" r:id="rId11"/>
          <w:footerReference w:type="default" r:id="rId12"/>
          <w:headerReference w:type="first" r:id="rId13"/>
          <w:footerReference w:type="first" r:id="rId14"/>
          <w:pgSz w:w="11900" w:h="16840" w:code="9"/>
          <w:pgMar w:top="1192" w:right="1418" w:bottom="1560" w:left="1418" w:header="1136" w:footer="332" w:gutter="0"/>
          <w:cols w:space="708"/>
          <w:titlePg/>
          <w:docGrid w:linePitch="360"/>
        </w:sect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p>
    <w:p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sidRPr="008C4C39">
        <w:rPr>
          <w:rFonts w:eastAsia="Times New Roman" w:cstheme="minorHAnsi"/>
          <w:b/>
          <w:bCs/>
          <w:noProof/>
        </w:rPr>
        <w:t>Πρόταση Πιστοποίησης</w:t>
      </w:r>
    </w:p>
    <w:p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Pr>
          <w:rFonts w:eastAsia="Times New Roman" w:cstheme="minorHAnsi"/>
          <w:b/>
          <w:bCs/>
          <w:noProof/>
        </w:rPr>
        <w:t>του Εσωτερικού Συστήματος Δισφάλισης Ποιότητας (ΕΣΔΠ)</w:t>
      </w:r>
    </w:p>
    <w:p w:rsidR="007D5901"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
          <w:bCs/>
          <w:noProof/>
        </w:rPr>
      </w:pPr>
    </w:p>
    <w:p w:rsidR="007D5901"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Ίδρυμα</w:t>
      </w:r>
      <w:r w:rsidRPr="008C4C39">
        <w:rPr>
          <w:rFonts w:eastAsia="Times New Roman" w:cstheme="minorHAnsi"/>
          <w:bCs/>
          <w:noProof/>
        </w:rPr>
        <w:t>: …………………………….………………………………………………….….</w:t>
      </w:r>
    </w:p>
    <w:p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Ημερομηνία υποβολής</w:t>
      </w:r>
      <w:r w:rsidRPr="008C4C39">
        <w:rPr>
          <w:rFonts w:eastAsia="Times New Roman" w:cstheme="minorHAnsi"/>
          <w:bCs/>
          <w:noProof/>
        </w:rPr>
        <w:t>: ………………….………………………………………….……………..</w:t>
      </w:r>
    </w:p>
    <w:p w:rsidR="007D5901"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Default="007D5901" w:rsidP="007D5901">
      <w:pPr>
        <w:rPr>
          <w:rFonts w:cstheme="minorHAnsi"/>
        </w:rPr>
      </w:pPr>
      <w:r>
        <w:rPr>
          <w:rFonts w:cstheme="minorHAnsi"/>
        </w:rPr>
        <w:br w:type="page"/>
      </w: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Default="007D5901" w:rsidP="007D5901">
      <w:pPr>
        <w:rPr>
          <w:rFonts w:cstheme="minorHAnsi"/>
        </w:rPr>
      </w:pPr>
    </w:p>
    <w:p w:rsidR="007D5901" w:rsidRDefault="007D5901" w:rsidP="007D5901">
      <w:pPr>
        <w:tabs>
          <w:tab w:val="left" w:pos="3900"/>
        </w:tabs>
        <w:rPr>
          <w:rFonts w:cstheme="minorHAnsi"/>
        </w:rPr>
      </w:pPr>
    </w:p>
    <w:p w:rsidR="007D5901" w:rsidRDefault="007D5901" w:rsidP="007D5901">
      <w:pPr>
        <w:rPr>
          <w:rFonts w:cstheme="minorHAnsi"/>
        </w:rPr>
      </w:pPr>
      <w:r>
        <w:rPr>
          <w:rFonts w:cstheme="minorHAnsi"/>
        </w:rPr>
        <w:t xml:space="preserve">ΠΕΡΙΕΧΟΜΕΝΑ </w:t>
      </w:r>
    </w:p>
    <w:p w:rsidR="007D5901" w:rsidRDefault="007D5901" w:rsidP="007D5901">
      <w:pPr>
        <w:rPr>
          <w:rFonts w:cstheme="minorHAnsi"/>
        </w:rPr>
      </w:pPr>
    </w:p>
    <w:sdt>
      <w:sdtPr>
        <w:rPr>
          <w:rFonts w:asciiTheme="minorHAnsi" w:eastAsiaTheme="minorHAnsi" w:hAnsiTheme="minorHAnsi" w:cstheme="minorBidi"/>
          <w:color w:val="auto"/>
          <w:sz w:val="24"/>
          <w:szCs w:val="24"/>
          <w:lang w:eastAsia="en-US"/>
        </w:rPr>
        <w:id w:val="-2052143812"/>
        <w:docPartObj>
          <w:docPartGallery w:val="Table of Contents"/>
          <w:docPartUnique/>
        </w:docPartObj>
      </w:sdtPr>
      <w:sdtEndPr>
        <w:rPr>
          <w:b/>
          <w:bCs/>
        </w:rPr>
      </w:sdtEndPr>
      <w:sdtContent>
        <w:p w:rsidR="007D5901" w:rsidRDefault="007D5901" w:rsidP="007D5901">
          <w:pPr>
            <w:pStyle w:val="a7"/>
          </w:pPr>
          <w:r>
            <w:t xml:space="preserve"> </w:t>
          </w:r>
        </w:p>
        <w:p w:rsidR="007D5901" w:rsidRDefault="007D5901" w:rsidP="007D5901">
          <w:pPr>
            <w:pStyle w:val="11"/>
            <w:tabs>
              <w:tab w:val="left" w:pos="440"/>
              <w:tab w:val="right" w:leader="dot" w:pos="9054"/>
            </w:tabs>
            <w:rPr>
              <w:noProof/>
            </w:rPr>
          </w:pPr>
          <w:r>
            <w:rPr>
              <w:b/>
              <w:bCs/>
            </w:rPr>
            <w:fldChar w:fldCharType="begin"/>
          </w:r>
          <w:r>
            <w:rPr>
              <w:b/>
              <w:bCs/>
            </w:rPr>
            <w:instrText xml:space="preserve"> TOC \o "1-3" \h \z \u </w:instrText>
          </w:r>
          <w:r>
            <w:rPr>
              <w:b/>
              <w:bCs/>
            </w:rPr>
            <w:fldChar w:fldCharType="separate"/>
          </w:r>
          <w:hyperlink w:anchor="_Toc142300428" w:history="1">
            <w:r w:rsidRPr="00B7230B">
              <w:rPr>
                <w:rStyle w:val="-"/>
                <w:rFonts w:eastAsia="SimSun" w:cs="Calibri"/>
                <w:b/>
                <w:bCs/>
                <w:smallCaps/>
                <w:noProof/>
                <w:lang w:eastAsia="el-GR"/>
              </w:rPr>
              <w:t>1.</w:t>
            </w:r>
            <w:r>
              <w:rPr>
                <w:noProof/>
              </w:rPr>
              <w:tab/>
            </w:r>
            <w:r w:rsidRPr="00B7230B">
              <w:rPr>
                <w:rStyle w:val="-"/>
                <w:rFonts w:eastAsia="SimSun" w:cs="Calibri"/>
                <w:b/>
                <w:bCs/>
                <w:smallCaps/>
                <w:noProof/>
                <w:lang w:eastAsia="el-GR"/>
              </w:rPr>
              <w:t>Στρατηγική του Ιδρύματος, πολιτική και στοχοθεσια ποιότητας</w:t>
            </w:r>
            <w:r>
              <w:rPr>
                <w:noProof/>
                <w:webHidden/>
              </w:rPr>
              <w:tab/>
            </w:r>
            <w:r>
              <w:rPr>
                <w:noProof/>
                <w:webHidden/>
              </w:rPr>
              <w:fldChar w:fldCharType="begin"/>
            </w:r>
            <w:r>
              <w:rPr>
                <w:noProof/>
                <w:webHidden/>
              </w:rPr>
              <w:instrText xml:space="preserve"> PAGEREF _Toc142300428 \h </w:instrText>
            </w:r>
            <w:r>
              <w:rPr>
                <w:noProof/>
                <w:webHidden/>
              </w:rPr>
            </w:r>
            <w:r>
              <w:rPr>
                <w:noProof/>
                <w:webHidden/>
              </w:rPr>
              <w:fldChar w:fldCharType="separate"/>
            </w:r>
            <w:r>
              <w:rPr>
                <w:noProof/>
                <w:webHidden/>
              </w:rPr>
              <w:t>5</w:t>
            </w:r>
            <w:r>
              <w:rPr>
                <w:noProof/>
                <w:webHidden/>
              </w:rPr>
              <w:fldChar w:fldCharType="end"/>
            </w:r>
          </w:hyperlink>
        </w:p>
        <w:p w:rsidR="007D5901" w:rsidRDefault="001D2B7E" w:rsidP="007D5901">
          <w:pPr>
            <w:pStyle w:val="11"/>
            <w:tabs>
              <w:tab w:val="left" w:pos="440"/>
              <w:tab w:val="right" w:leader="dot" w:pos="9054"/>
            </w:tabs>
            <w:rPr>
              <w:noProof/>
            </w:rPr>
          </w:pPr>
          <w:hyperlink w:anchor="_Toc142300429" w:history="1">
            <w:r w:rsidR="007D5901" w:rsidRPr="00B7230B">
              <w:rPr>
                <w:rStyle w:val="-"/>
                <w:rFonts w:eastAsia="SimSun" w:cs="Calibri"/>
                <w:b/>
                <w:bCs/>
                <w:smallCaps/>
                <w:noProof/>
                <w:lang w:eastAsia="el-GR"/>
              </w:rPr>
              <w:t>2.</w:t>
            </w:r>
            <w:r w:rsidR="007D5901">
              <w:rPr>
                <w:noProof/>
              </w:rPr>
              <w:tab/>
            </w:r>
            <w:r w:rsidR="007D5901" w:rsidRPr="00B7230B">
              <w:rPr>
                <w:rStyle w:val="-"/>
                <w:rFonts w:eastAsia="SimSun" w:cs="Calibri"/>
                <w:b/>
                <w:bCs/>
                <w:smallCaps/>
                <w:noProof/>
                <w:lang w:eastAsia="el-GR"/>
              </w:rPr>
              <w:t>Προγραμματισμός και κατανομή των πόρων</w:t>
            </w:r>
            <w:r w:rsidR="007D5901">
              <w:rPr>
                <w:noProof/>
                <w:webHidden/>
              </w:rPr>
              <w:tab/>
            </w:r>
            <w:r w:rsidR="007D5901">
              <w:rPr>
                <w:noProof/>
                <w:webHidden/>
              </w:rPr>
              <w:fldChar w:fldCharType="begin"/>
            </w:r>
            <w:r w:rsidR="007D5901">
              <w:rPr>
                <w:noProof/>
                <w:webHidden/>
              </w:rPr>
              <w:instrText xml:space="preserve"> PAGEREF _Toc142300429 \h </w:instrText>
            </w:r>
            <w:r w:rsidR="007D5901">
              <w:rPr>
                <w:noProof/>
                <w:webHidden/>
              </w:rPr>
            </w:r>
            <w:r w:rsidR="007D5901">
              <w:rPr>
                <w:noProof/>
                <w:webHidden/>
              </w:rPr>
              <w:fldChar w:fldCharType="separate"/>
            </w:r>
            <w:r w:rsidR="007D5901">
              <w:rPr>
                <w:noProof/>
                <w:webHidden/>
              </w:rPr>
              <w:t>7</w:t>
            </w:r>
            <w:r w:rsidR="007D5901">
              <w:rPr>
                <w:noProof/>
                <w:webHidden/>
              </w:rPr>
              <w:fldChar w:fldCharType="end"/>
            </w:r>
          </w:hyperlink>
        </w:p>
        <w:p w:rsidR="007D5901" w:rsidRDefault="001D2B7E" w:rsidP="007D5901">
          <w:pPr>
            <w:pStyle w:val="11"/>
            <w:tabs>
              <w:tab w:val="left" w:pos="440"/>
              <w:tab w:val="right" w:leader="dot" w:pos="9054"/>
            </w:tabs>
            <w:rPr>
              <w:noProof/>
            </w:rPr>
          </w:pPr>
          <w:hyperlink w:anchor="_Toc142300430" w:history="1">
            <w:r w:rsidR="007D5901" w:rsidRPr="00B7230B">
              <w:rPr>
                <w:rStyle w:val="-"/>
                <w:rFonts w:eastAsia="SimSun" w:cs="Calibri"/>
                <w:b/>
                <w:bCs/>
                <w:smallCaps/>
                <w:noProof/>
                <w:lang w:eastAsia="el-GR"/>
              </w:rPr>
              <w:t>3.</w:t>
            </w:r>
            <w:r w:rsidR="007D5901">
              <w:rPr>
                <w:noProof/>
              </w:rPr>
              <w:tab/>
            </w:r>
            <w:r w:rsidR="007D5901" w:rsidRPr="00B7230B">
              <w:rPr>
                <w:rStyle w:val="-"/>
                <w:rFonts w:eastAsia="SimSun" w:cs="Calibri"/>
                <w:b/>
                <w:bCs/>
                <w:smallCaps/>
                <w:noProof/>
                <w:lang w:eastAsia="el-GR"/>
              </w:rPr>
              <w:t>Δομή, οργάνωση και λειτουργία του ΕΣΔΠ</w:t>
            </w:r>
            <w:r w:rsidR="007D5901">
              <w:rPr>
                <w:noProof/>
                <w:webHidden/>
              </w:rPr>
              <w:tab/>
            </w:r>
            <w:r w:rsidR="007D5901">
              <w:rPr>
                <w:noProof/>
                <w:webHidden/>
              </w:rPr>
              <w:fldChar w:fldCharType="begin"/>
            </w:r>
            <w:r w:rsidR="007D5901">
              <w:rPr>
                <w:noProof/>
                <w:webHidden/>
              </w:rPr>
              <w:instrText xml:space="preserve"> PAGEREF _Toc142300430 \h </w:instrText>
            </w:r>
            <w:r w:rsidR="007D5901">
              <w:rPr>
                <w:noProof/>
                <w:webHidden/>
              </w:rPr>
            </w:r>
            <w:r w:rsidR="007D5901">
              <w:rPr>
                <w:noProof/>
                <w:webHidden/>
              </w:rPr>
              <w:fldChar w:fldCharType="separate"/>
            </w:r>
            <w:r w:rsidR="007D5901">
              <w:rPr>
                <w:noProof/>
                <w:webHidden/>
              </w:rPr>
              <w:t>9</w:t>
            </w:r>
            <w:r w:rsidR="007D5901">
              <w:rPr>
                <w:noProof/>
                <w:webHidden/>
              </w:rPr>
              <w:fldChar w:fldCharType="end"/>
            </w:r>
          </w:hyperlink>
        </w:p>
        <w:p w:rsidR="007D5901" w:rsidRDefault="001D2B7E" w:rsidP="007D5901">
          <w:pPr>
            <w:pStyle w:val="11"/>
            <w:tabs>
              <w:tab w:val="left" w:pos="440"/>
              <w:tab w:val="right" w:leader="dot" w:pos="9054"/>
            </w:tabs>
            <w:rPr>
              <w:noProof/>
            </w:rPr>
          </w:pPr>
          <w:hyperlink w:anchor="_Toc142300431" w:history="1">
            <w:r w:rsidR="007D5901" w:rsidRPr="00B7230B">
              <w:rPr>
                <w:rStyle w:val="-"/>
                <w:rFonts w:eastAsia="SimSun" w:cs="Calibri"/>
                <w:b/>
                <w:bCs/>
                <w:smallCaps/>
                <w:noProof/>
                <w:lang w:eastAsia="el-GR"/>
              </w:rPr>
              <w:t>4.</w:t>
            </w:r>
            <w:r w:rsidR="007D5901">
              <w:rPr>
                <w:noProof/>
              </w:rPr>
              <w:tab/>
            </w:r>
            <w:r w:rsidR="007D5901" w:rsidRPr="00B7230B">
              <w:rPr>
                <w:rStyle w:val="-"/>
                <w:rFonts w:eastAsia="SimSun" w:cs="Calibri"/>
                <w:b/>
                <w:bCs/>
                <w:smallCaps/>
                <w:noProof/>
                <w:lang w:eastAsia="el-GR"/>
              </w:rPr>
              <w:t>Εσωτερική αξιολόγηση</w:t>
            </w:r>
            <w:r w:rsidR="007D5901">
              <w:rPr>
                <w:noProof/>
                <w:webHidden/>
              </w:rPr>
              <w:tab/>
            </w:r>
            <w:r w:rsidR="007D5901">
              <w:rPr>
                <w:noProof/>
                <w:webHidden/>
              </w:rPr>
              <w:fldChar w:fldCharType="begin"/>
            </w:r>
            <w:r w:rsidR="007D5901">
              <w:rPr>
                <w:noProof/>
                <w:webHidden/>
              </w:rPr>
              <w:instrText xml:space="preserve"> PAGEREF _Toc142300431 \h </w:instrText>
            </w:r>
            <w:r w:rsidR="007D5901">
              <w:rPr>
                <w:noProof/>
                <w:webHidden/>
              </w:rPr>
            </w:r>
            <w:r w:rsidR="007D5901">
              <w:rPr>
                <w:noProof/>
                <w:webHidden/>
              </w:rPr>
              <w:fldChar w:fldCharType="separate"/>
            </w:r>
            <w:r w:rsidR="007D5901">
              <w:rPr>
                <w:noProof/>
                <w:webHidden/>
              </w:rPr>
              <w:t>11</w:t>
            </w:r>
            <w:r w:rsidR="007D5901">
              <w:rPr>
                <w:noProof/>
                <w:webHidden/>
              </w:rPr>
              <w:fldChar w:fldCharType="end"/>
            </w:r>
          </w:hyperlink>
        </w:p>
        <w:p w:rsidR="007D5901" w:rsidRDefault="001D2B7E" w:rsidP="007D5901">
          <w:pPr>
            <w:pStyle w:val="11"/>
            <w:tabs>
              <w:tab w:val="left" w:pos="440"/>
              <w:tab w:val="right" w:leader="dot" w:pos="9054"/>
            </w:tabs>
            <w:rPr>
              <w:noProof/>
            </w:rPr>
          </w:pPr>
          <w:hyperlink w:anchor="_Toc142300432" w:history="1">
            <w:r w:rsidR="007D5901" w:rsidRPr="00B7230B">
              <w:rPr>
                <w:rStyle w:val="-"/>
                <w:rFonts w:eastAsia="SimSun" w:cs="Calibri"/>
                <w:b/>
                <w:bCs/>
                <w:smallCaps/>
                <w:noProof/>
                <w:lang w:eastAsia="el-GR"/>
              </w:rPr>
              <w:t>5.</w:t>
            </w:r>
            <w:r w:rsidR="007D5901">
              <w:rPr>
                <w:noProof/>
              </w:rPr>
              <w:tab/>
            </w:r>
            <w:r w:rsidR="007D5901" w:rsidRPr="00B7230B">
              <w:rPr>
                <w:rStyle w:val="-"/>
                <w:rFonts w:eastAsia="SimSun" w:cs="Calibri"/>
                <w:b/>
                <w:bCs/>
                <w:smallCaps/>
                <w:noProof/>
                <w:lang w:eastAsia="el-GR"/>
              </w:rPr>
              <w:t>Συλλογή δεδομένων ποιότητας: Μέτρηση, ανάλυση και βελτίωση</w:t>
            </w:r>
            <w:r w:rsidR="007D5901">
              <w:rPr>
                <w:noProof/>
                <w:webHidden/>
              </w:rPr>
              <w:tab/>
            </w:r>
            <w:r w:rsidR="007D5901">
              <w:rPr>
                <w:noProof/>
                <w:webHidden/>
              </w:rPr>
              <w:fldChar w:fldCharType="begin"/>
            </w:r>
            <w:r w:rsidR="007D5901">
              <w:rPr>
                <w:noProof/>
                <w:webHidden/>
              </w:rPr>
              <w:instrText xml:space="preserve"> PAGEREF _Toc142300432 \h </w:instrText>
            </w:r>
            <w:r w:rsidR="007D5901">
              <w:rPr>
                <w:noProof/>
                <w:webHidden/>
              </w:rPr>
            </w:r>
            <w:r w:rsidR="007D5901">
              <w:rPr>
                <w:noProof/>
                <w:webHidden/>
              </w:rPr>
              <w:fldChar w:fldCharType="separate"/>
            </w:r>
            <w:r w:rsidR="007D5901">
              <w:rPr>
                <w:noProof/>
                <w:webHidden/>
              </w:rPr>
              <w:t>13</w:t>
            </w:r>
            <w:r w:rsidR="007D5901">
              <w:rPr>
                <w:noProof/>
                <w:webHidden/>
              </w:rPr>
              <w:fldChar w:fldCharType="end"/>
            </w:r>
          </w:hyperlink>
        </w:p>
        <w:p w:rsidR="007D5901" w:rsidRDefault="001D2B7E" w:rsidP="007D5901">
          <w:pPr>
            <w:pStyle w:val="11"/>
            <w:tabs>
              <w:tab w:val="left" w:pos="440"/>
              <w:tab w:val="right" w:leader="dot" w:pos="9054"/>
            </w:tabs>
            <w:rPr>
              <w:noProof/>
            </w:rPr>
          </w:pPr>
          <w:hyperlink w:anchor="_Toc142300433" w:history="1">
            <w:r w:rsidR="007D5901" w:rsidRPr="00B7230B">
              <w:rPr>
                <w:rStyle w:val="-"/>
                <w:rFonts w:eastAsia="SimSun" w:cs="Calibri"/>
                <w:b/>
                <w:bCs/>
                <w:smallCaps/>
                <w:noProof/>
                <w:lang w:eastAsia="el-GR"/>
              </w:rPr>
              <w:t>6.</w:t>
            </w:r>
            <w:r w:rsidR="007D5901">
              <w:rPr>
                <w:noProof/>
              </w:rPr>
              <w:tab/>
            </w:r>
            <w:r w:rsidR="007D5901" w:rsidRPr="00B7230B">
              <w:rPr>
                <w:rStyle w:val="-"/>
                <w:rFonts w:eastAsia="SimSun" w:cs="Calibri"/>
                <w:b/>
                <w:bCs/>
                <w:smallCaps/>
                <w:noProof/>
                <w:lang w:eastAsia="el-GR"/>
              </w:rPr>
              <w:t>Δημοσιοποίηση πληροφοριών</w:t>
            </w:r>
            <w:r w:rsidR="007D5901">
              <w:rPr>
                <w:noProof/>
                <w:webHidden/>
              </w:rPr>
              <w:tab/>
            </w:r>
            <w:r w:rsidR="007D5901">
              <w:rPr>
                <w:noProof/>
                <w:webHidden/>
              </w:rPr>
              <w:fldChar w:fldCharType="begin"/>
            </w:r>
            <w:r w:rsidR="007D5901">
              <w:rPr>
                <w:noProof/>
                <w:webHidden/>
              </w:rPr>
              <w:instrText xml:space="preserve"> PAGEREF _Toc142300433 \h </w:instrText>
            </w:r>
            <w:r w:rsidR="007D5901">
              <w:rPr>
                <w:noProof/>
                <w:webHidden/>
              </w:rPr>
            </w:r>
            <w:r w:rsidR="007D5901">
              <w:rPr>
                <w:noProof/>
                <w:webHidden/>
              </w:rPr>
              <w:fldChar w:fldCharType="separate"/>
            </w:r>
            <w:r w:rsidR="007D5901">
              <w:rPr>
                <w:noProof/>
                <w:webHidden/>
              </w:rPr>
              <w:t>14</w:t>
            </w:r>
            <w:r w:rsidR="007D5901">
              <w:rPr>
                <w:noProof/>
                <w:webHidden/>
              </w:rPr>
              <w:fldChar w:fldCharType="end"/>
            </w:r>
          </w:hyperlink>
        </w:p>
        <w:p w:rsidR="007D5901" w:rsidRDefault="001D2B7E" w:rsidP="007D5901">
          <w:pPr>
            <w:pStyle w:val="11"/>
            <w:tabs>
              <w:tab w:val="left" w:pos="440"/>
              <w:tab w:val="right" w:leader="dot" w:pos="9054"/>
            </w:tabs>
            <w:rPr>
              <w:noProof/>
            </w:rPr>
          </w:pPr>
          <w:hyperlink w:anchor="_Toc142300434" w:history="1">
            <w:r w:rsidR="007D5901" w:rsidRPr="00B7230B">
              <w:rPr>
                <w:rStyle w:val="-"/>
                <w:rFonts w:eastAsia="SimSun" w:cs="Calibri"/>
                <w:b/>
                <w:bCs/>
                <w:smallCaps/>
                <w:noProof/>
                <w:lang w:eastAsia="el-GR"/>
              </w:rPr>
              <w:t>7.</w:t>
            </w:r>
            <w:r w:rsidR="007D5901">
              <w:rPr>
                <w:noProof/>
              </w:rPr>
              <w:tab/>
            </w:r>
            <w:r w:rsidR="007D5901" w:rsidRPr="00B7230B">
              <w:rPr>
                <w:rStyle w:val="-"/>
                <w:rFonts w:eastAsia="SimSun" w:cs="Calibri"/>
                <w:b/>
                <w:bCs/>
                <w:smallCaps/>
                <w:noProof/>
                <w:lang w:eastAsia="el-GR"/>
              </w:rPr>
              <w:t>Εξωτερική αξιολόγηση και πιστοποίηση του ΕΣΔΠ</w:t>
            </w:r>
            <w:r w:rsidR="007D5901">
              <w:rPr>
                <w:noProof/>
                <w:webHidden/>
              </w:rPr>
              <w:tab/>
            </w:r>
            <w:r w:rsidR="007D5901">
              <w:rPr>
                <w:noProof/>
                <w:webHidden/>
              </w:rPr>
              <w:fldChar w:fldCharType="begin"/>
            </w:r>
            <w:r w:rsidR="007D5901">
              <w:rPr>
                <w:noProof/>
                <w:webHidden/>
              </w:rPr>
              <w:instrText xml:space="preserve"> PAGEREF _Toc142300434 \h </w:instrText>
            </w:r>
            <w:r w:rsidR="007D5901">
              <w:rPr>
                <w:noProof/>
                <w:webHidden/>
              </w:rPr>
            </w:r>
            <w:r w:rsidR="007D5901">
              <w:rPr>
                <w:noProof/>
                <w:webHidden/>
              </w:rPr>
              <w:fldChar w:fldCharType="separate"/>
            </w:r>
            <w:r w:rsidR="007D5901">
              <w:rPr>
                <w:noProof/>
                <w:webHidden/>
              </w:rPr>
              <w:t>15</w:t>
            </w:r>
            <w:r w:rsidR="007D5901">
              <w:rPr>
                <w:noProof/>
                <w:webHidden/>
              </w:rPr>
              <w:fldChar w:fldCharType="end"/>
            </w:r>
          </w:hyperlink>
        </w:p>
        <w:p w:rsidR="007D5901" w:rsidRDefault="007D5901" w:rsidP="007D5901">
          <w:r>
            <w:rPr>
              <w:b/>
              <w:bCs/>
            </w:rPr>
            <w:fldChar w:fldCharType="end"/>
          </w:r>
        </w:p>
      </w:sdtContent>
    </w:sdt>
    <w:p w:rsidR="007D5901" w:rsidRDefault="007D5901" w:rsidP="007D5901">
      <w:pPr>
        <w:rPr>
          <w:rFonts w:cstheme="minorHAnsi"/>
        </w:rPr>
      </w:pPr>
      <w:r>
        <w:rPr>
          <w:rFonts w:cstheme="minorHAnsi"/>
        </w:rPr>
        <w:br w:type="page"/>
      </w:r>
    </w:p>
    <w:p w:rsidR="007D5901" w:rsidRPr="00D225F7"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2" w:name="_Toc140760177"/>
      <w:bookmarkStart w:id="3" w:name="_Toc142300428"/>
      <w:r w:rsidRPr="00D225F7">
        <w:rPr>
          <w:rFonts w:eastAsia="SimSun" w:cs="Calibri"/>
          <w:b/>
          <w:bCs/>
          <w:smallCaps/>
          <w:sz w:val="26"/>
          <w:szCs w:val="26"/>
          <w:lang w:val="el-GR" w:eastAsia="el-GR"/>
        </w:rPr>
        <w:lastRenderedPageBreak/>
        <w:t>Στρατηγική, πολιτική και στοχοθεσια ποιότητας</w:t>
      </w:r>
      <w:bookmarkEnd w:id="2"/>
      <w:bookmarkEnd w:id="3"/>
      <w:r w:rsidRPr="00D225F7">
        <w:rPr>
          <w:rFonts w:eastAsia="SimSun" w:cs="Calibri"/>
          <w:b/>
          <w:bCs/>
          <w:smallCaps/>
          <w:sz w:val="26"/>
          <w:szCs w:val="26"/>
          <w:lang w:val="el-GR" w:eastAsia="el-GR"/>
        </w:rPr>
        <w:t xml:space="preserve"> του Ιδρύματος</w:t>
      </w:r>
    </w:p>
    <w:p w:rsidR="007D5901" w:rsidRPr="00BB450B"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BB450B">
        <w:rPr>
          <w:rFonts w:ascii="Calibri" w:eastAsia="SimSun" w:hAnsi="Calibri" w:cs="Calibri"/>
          <w:b/>
          <w:smallCaps/>
          <w:sz w:val="26"/>
          <w:szCs w:val="26"/>
          <w:lang w:eastAsia="el-GR"/>
        </w:rPr>
        <w:t xml:space="preserve">Τα ΑΕΙ θα πρέπει να αναπτύσσουν στρατηγική για την προσεχή τετραετία, στο πλαίσιο της οποίας περιλαμβάνεται η στρατηγική για τη διασφάλιση ποιότητας. η στρατηγική για την ποιότητα εξειδικεύεται με την πολιτική ποιότητας η οποία θέτει τις αρχές λειτουργίας του ΕΣΔΠ και στοχεύει στη συνεχή βελτίωση του συστήματος. η πολιτική ποιότητας εξειδικεύεται με ετήσια στοχοθεσια ποιότητάς η οποία καλύπτει όλες τις πλευρές και διαστάσεις της λειτουργίας και των δραστηριοτήτων του ιδρύματος. </w:t>
      </w:r>
    </w:p>
    <w:tbl>
      <w:tblPr>
        <w:tblStyle w:val="10"/>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BB450B" w:rsidTr="007A0E3E">
        <w:tc>
          <w:tcPr>
            <w:tcW w:w="9340" w:type="dxa"/>
          </w:tcPr>
          <w:p w:rsidR="007D5901" w:rsidRPr="00BB450B" w:rsidRDefault="007D5901" w:rsidP="007A0E3E">
            <w:pPr>
              <w:spacing w:after="60"/>
              <w:jc w:val="both"/>
              <w:rPr>
                <w:rFonts w:ascii="Calibri Light" w:hAnsi="Calibri Light" w:cs="Calibri Light"/>
                <w:i/>
                <w:color w:val="000000" w:themeColor="text1"/>
              </w:rPr>
            </w:pPr>
            <w:r w:rsidRPr="00BB450B">
              <w:rPr>
                <w:rFonts w:ascii="Calibri Light" w:hAnsi="Calibri Light" w:cs="Calibri Light"/>
                <w:i/>
                <w:color w:val="000000" w:themeColor="text1"/>
              </w:rPr>
              <w:t>Η στρατηγική του Ιδρύματος αποτελεί το πλαίσιο κατευθύνσεων για τη δράση του Ιδρύματος στο προσεχές καθορισμένο χρονικό διάστημα. Οι στρατηγικοί στόχοι για τη διασφάλιση ποιότητας αποτελούν έναν από τους άξονες ή πυλώνες της στρατηγικής του Ιδρύματος. Οι στόχοι αυτοί καθορίζονται και εξειδικεύονται μετά από ανάλυση των σχετικών παραμέτρων και δεικτών ποιότητας. Η στρατηγική για τη διασφάλιση ποιότητας περιλαμβάνει ως ειδικότερο κείμενο την πολιτική ποιότητας</w:t>
            </w:r>
            <w:r w:rsidRPr="00BB450B">
              <w:rPr>
                <w:rFonts w:ascii="Calibri Light" w:hAnsi="Calibri Light" w:cs="Calibri Light"/>
                <w:color w:val="000000" w:themeColor="text1"/>
              </w:rPr>
              <w:t>.</w:t>
            </w:r>
          </w:p>
          <w:p w:rsidR="007D5901" w:rsidRPr="00BB450B" w:rsidRDefault="007D5901" w:rsidP="007A0E3E">
            <w:pPr>
              <w:spacing w:after="60"/>
              <w:jc w:val="both"/>
              <w:rPr>
                <w:rFonts w:ascii="Calibri Light" w:hAnsi="Calibri Light" w:cs="Calibri Light"/>
                <w:i/>
                <w:color w:val="000000" w:themeColor="text1"/>
              </w:rPr>
            </w:pPr>
            <w:r w:rsidRPr="00BB450B">
              <w:rPr>
                <w:rFonts w:ascii="Calibri Light" w:hAnsi="Calibri Light" w:cs="Calibri Light"/>
                <w:i/>
                <w:color w:val="000000" w:themeColor="text1"/>
              </w:rPr>
              <w:t>Η πολιτική ποιότητας αποτελεί το βασικό κείμενο, το οποίο θέτει τις αρχές λειτουργίας του Εσωτερικού Συστήματος Διασφάλισης Ποιότητας (ΕΣΔΠ) και της συνεχούς βελτίωσης του Ιδρύματος καθώς και της υποχρέωσής του για δημόσια λογοδοσία. Στηρίζει την ανάπτυξη μιας κουλτούρας ποιότητας σύμφωνα με την οποία όλα τα ενδιαφερόμενα μέρη στο εσωτερικό του Ιδρύματος αναλαμβάνουν ευθύνη για την ποιότητα και συμμετέχουν στη διασφάλισή της. Η πολιτική αυτή έχει επίσημο χαρακτήρα και πρέπει να δημοσιοποιείται.</w:t>
            </w:r>
          </w:p>
          <w:p w:rsidR="007D5901" w:rsidRPr="00BB450B" w:rsidRDefault="007D5901" w:rsidP="007A0E3E">
            <w:pPr>
              <w:spacing w:after="60"/>
              <w:jc w:val="both"/>
              <w:rPr>
                <w:rFonts w:ascii="Calibri Light" w:hAnsi="Calibri Light" w:cs="Calibri Light"/>
                <w:i/>
                <w:color w:val="000000" w:themeColor="text1"/>
              </w:rPr>
            </w:pPr>
          </w:p>
          <w:p w:rsidR="007D5901" w:rsidRPr="00BB450B" w:rsidRDefault="007D5901" w:rsidP="007A0E3E">
            <w:pPr>
              <w:jc w:val="both"/>
              <w:rPr>
                <w:rFonts w:ascii="Calibri Light" w:hAnsi="Calibri Light" w:cs="Calibri Light"/>
                <w:i/>
                <w:color w:val="000000" w:themeColor="text1"/>
              </w:rPr>
            </w:pPr>
            <w:r w:rsidRPr="00BB450B">
              <w:rPr>
                <w:rFonts w:ascii="Calibri Light" w:hAnsi="Calibri Light" w:cs="Calibri Light"/>
                <w:i/>
                <w:color w:val="000000" w:themeColor="text1"/>
              </w:rPr>
              <w:t xml:space="preserve">Η πολιτική ποιότητας πραγματοποιείται με: </w:t>
            </w:r>
          </w:p>
          <w:p w:rsidR="007D5901" w:rsidRPr="00BB450B" w:rsidRDefault="007D5901" w:rsidP="007D5901">
            <w:pPr>
              <w:numPr>
                <w:ilvl w:val="0"/>
                <w:numId w:val="1"/>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δέσμευση για συμμόρφωση με το νομικό και κανονιστικό πλαίσιο του Ιδρύματος</w:t>
            </w:r>
          </w:p>
          <w:p w:rsidR="007D5901" w:rsidRPr="00BB450B" w:rsidRDefault="007D5901" w:rsidP="007D5901">
            <w:pPr>
              <w:numPr>
                <w:ilvl w:val="0"/>
                <w:numId w:val="1"/>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θέσπιση, ανασκόπηση, επανασχεδιασμό και επαναπροσδιορισμό των στόχων της διασφάλισης ποιότητας, οι οποίοι εναρμονίζονται πλήρως με τη στρατηγική του Ιδρύματος.</w:t>
            </w:r>
          </w:p>
          <w:p w:rsidR="007D5901" w:rsidRPr="00BB450B" w:rsidRDefault="007D5901" w:rsidP="007A0E3E">
            <w:pPr>
              <w:jc w:val="both"/>
              <w:rPr>
                <w:rFonts w:ascii="Calibri Light" w:hAnsi="Calibri Light" w:cs="Calibri Light"/>
                <w:i/>
                <w:color w:val="000000" w:themeColor="text1"/>
              </w:rPr>
            </w:pPr>
          </w:p>
          <w:p w:rsidR="007D5901" w:rsidRPr="00BB450B" w:rsidRDefault="007D5901" w:rsidP="007A0E3E">
            <w:pPr>
              <w:jc w:val="both"/>
              <w:rPr>
                <w:rFonts w:ascii="Calibri Light" w:hAnsi="Calibri Light" w:cs="Calibri Light"/>
                <w:i/>
                <w:color w:val="000000" w:themeColor="text1"/>
              </w:rPr>
            </w:pPr>
            <w:r w:rsidRPr="00BB450B">
              <w:rPr>
                <w:rFonts w:ascii="Calibri Light" w:hAnsi="Calibri Light" w:cs="Calibri Light"/>
                <w:i/>
                <w:color w:val="000000" w:themeColor="text1"/>
              </w:rPr>
              <w:t>Η πολιτική αυτή υποστηρίζει κυρίως:</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την οργάνωση του εσωτερικού συστήματος διασφάλισης ποιότητας</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την ανάληψη των ευθυνών της ηγεσίας του Ιδρύματος, των Τμημάτων και άλλων λειτουργικών μονάδων, των μελών του προσωπικού και των φοιτητών, καθώς και τον ρόλο που τους αναλογεί σχετικά με τη διασφάλιση ποιότητας</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διαφύλαξη των ακαδημαϊκών αρχών, της δεοντολογίας, την αποτροπή των διακρίσεων, την ενθάρρυνση της συμμετοχής εξωτερικών φορέων στη διασφάλιση ποιότητας</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συνεχή βελτίωση της μάθησης και της διδασκαλίας, της έρευνας και της καινοτομίας</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 xml:space="preserve">τη διασφάλιση ποιότητας των προγραμμάτων σπουδών και τη συμμόρφωσή τους με το ειδικό </w:t>
            </w:r>
            <w:r>
              <w:rPr>
                <w:rFonts w:ascii="Calibri Light" w:hAnsi="Calibri Light" w:cs="Calibri Light"/>
                <w:i/>
                <w:color w:val="000000" w:themeColor="text1"/>
              </w:rPr>
              <w:t>Π</w:t>
            </w:r>
            <w:r w:rsidRPr="00BB450B">
              <w:rPr>
                <w:rFonts w:ascii="Calibri Light" w:hAnsi="Calibri Light" w:cs="Calibri Light"/>
                <w:i/>
                <w:color w:val="000000" w:themeColor="text1"/>
              </w:rPr>
              <w:t>ρότυπο της ΕΘΑΑΕ</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την αποτελεσματική οργάνωση των υπηρεσιών και την ανάπτυξη και διατήρηση των υποδομών</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διάθεση και αποτελεσματική διαχείριση των αναγκαίων πόρων για τη λειτουργία του Ιδρύματος</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την ανάπτυξη και ορθολογική κατανομή του ανθρώπινου δυναμικού.</w:t>
            </w:r>
          </w:p>
          <w:p w:rsidR="007D5901" w:rsidRPr="00BB450B" w:rsidRDefault="007D5901" w:rsidP="007A0E3E">
            <w:pPr>
              <w:jc w:val="both"/>
              <w:rPr>
                <w:rFonts w:ascii="Calibri Light" w:hAnsi="Calibri Light" w:cs="Calibri Light"/>
                <w:i/>
                <w:color w:val="000000" w:themeColor="text1"/>
              </w:rPr>
            </w:pPr>
          </w:p>
          <w:p w:rsidR="007D5901" w:rsidRPr="00BB450B" w:rsidRDefault="007D5901" w:rsidP="007A0E3E">
            <w:pPr>
              <w:jc w:val="both"/>
              <w:rPr>
                <w:rFonts w:ascii="Calibri Light" w:hAnsi="Calibri Light" w:cs="Calibri Light"/>
                <w:i/>
                <w:color w:val="000000" w:themeColor="text1"/>
              </w:rPr>
            </w:pPr>
            <w:r w:rsidRPr="00BB450B">
              <w:rPr>
                <w:rFonts w:ascii="Calibri Light" w:hAnsi="Calibri Light" w:cs="Calibri Light"/>
                <w:i/>
                <w:color w:val="000000" w:themeColor="text1"/>
              </w:rPr>
              <w:t>Ο τρόπος, με τον οποίο η πολιτική αυτή σχεδιάζεται, εγκρίνεται, εφαρμόζεται, παρακολουθείται και αναθεωρείται, αποτελεί μια από τις διαδικασίες του εσωτερικού συστήματος διασφάλισης ποιότητας.</w:t>
            </w:r>
          </w:p>
          <w:p w:rsidR="007D5901" w:rsidRPr="00BB450B" w:rsidRDefault="007D5901" w:rsidP="007A0E3E">
            <w:pPr>
              <w:jc w:val="both"/>
              <w:rPr>
                <w:rFonts w:ascii="Calibri Light" w:hAnsi="Calibri Light" w:cs="Calibri Light"/>
                <w:iCs/>
                <w:color w:val="000000" w:themeColor="text1"/>
              </w:rPr>
            </w:pPr>
            <w:r w:rsidRPr="00BB450B">
              <w:rPr>
                <w:rFonts w:ascii="Calibri Light" w:hAnsi="Calibri Light" w:cs="Calibri Light"/>
                <w:i/>
                <w:color w:val="000000" w:themeColor="text1"/>
              </w:rPr>
              <w:t xml:space="preserve">Για την υλοποίηση της πολιτικής ποιότητας, συντάσσεται ετήσια στοχοθεσία ποιότητας, (με μεθοδολογία </w:t>
            </w:r>
            <w:r w:rsidRPr="00BB450B">
              <w:rPr>
                <w:rFonts w:ascii="Calibri Light" w:hAnsi="Calibri Light" w:cs="Calibri Light"/>
                <w:i/>
                <w:color w:val="000000" w:themeColor="text1"/>
                <w:lang w:val="en-US"/>
              </w:rPr>
              <w:t>SMART</w:t>
            </w:r>
            <w:r w:rsidRPr="00BB450B">
              <w:rPr>
                <w:rFonts w:ascii="Calibri Light" w:hAnsi="Calibri Light" w:cs="Calibri Light"/>
                <w:i/>
                <w:color w:val="000000" w:themeColor="text1"/>
              </w:rPr>
              <w:t xml:space="preserve">) και συγκεκριμένο σχέδιο ενεργειών για την επίτευξή τους. Η στοχοθεσία ποιότητας περιλαμβάνει το σύνολο των ετήσιων στόχων που απαιτούνται για την αντιμετώπιση των αδυναμιών και την βελτίωση των παραμέτρων του εκπαιδευτικού, ερευνητικού και διοικητικού έργου του Ιδρύματος, σύμφωνα με τις στρατηγικές κατευθύνσεις που έχουν τεθεί στο πλαίσιο της στρατηγικής του Ιδρύματος.  </w:t>
            </w:r>
            <w:r w:rsidRPr="00BB450B">
              <w:rPr>
                <w:rFonts w:ascii="Calibri Light" w:hAnsi="Calibri Light" w:cs="Calibri Light"/>
                <w:iCs/>
                <w:color w:val="000000" w:themeColor="text1"/>
              </w:rPr>
              <w:t xml:space="preserve"> </w:t>
            </w:r>
          </w:p>
        </w:tc>
      </w:tr>
    </w:tbl>
    <w:p w:rsidR="007D5901" w:rsidRPr="00BB450B" w:rsidRDefault="007D5901" w:rsidP="007D5901">
      <w:pPr>
        <w:spacing w:after="160" w:line="259" w:lineRule="auto"/>
        <w:rPr>
          <w:rFonts w:ascii="Calibri" w:eastAsia="SimSun" w:hAnsi="Calibri" w:cs="Calibri"/>
          <w:b/>
          <w:u w:val="single"/>
          <w:lang w:eastAsia="el-GR"/>
        </w:rPr>
      </w:pPr>
    </w:p>
    <w:p w:rsidR="007D5901" w:rsidRPr="00916865" w:rsidRDefault="007D5901" w:rsidP="007D5901">
      <w:pPr>
        <w:spacing w:after="160" w:line="259" w:lineRule="auto"/>
        <w:rPr>
          <w:rFonts w:ascii="Calibri" w:eastAsia="SimSun" w:hAnsi="Calibri" w:cs="Calibri"/>
          <w:b/>
          <w:u w:val="single"/>
          <w:lang w:eastAsia="el-GR"/>
        </w:rPr>
      </w:pPr>
      <w:r w:rsidRPr="00916865">
        <w:rPr>
          <w:rFonts w:ascii="Calibri" w:eastAsia="SimSun" w:hAnsi="Calibri" w:cs="Calibri"/>
          <w:b/>
          <w:u w:val="single"/>
          <w:lang w:eastAsia="el-GR"/>
        </w:rPr>
        <w:t>Τεκμηρίωση/Παραρτήματα</w:t>
      </w:r>
    </w:p>
    <w:p w:rsidR="007D5901" w:rsidRPr="00916865" w:rsidRDefault="00916865" w:rsidP="00881623">
      <w:pPr>
        <w:spacing w:line="276" w:lineRule="auto"/>
        <w:rPr>
          <w:rFonts w:cstheme="minorHAnsi"/>
        </w:rPr>
      </w:pPr>
      <w:r>
        <w:rPr>
          <w:rFonts w:cstheme="minorHAnsi"/>
        </w:rPr>
        <w:t xml:space="preserve">Ε1.1 </w:t>
      </w:r>
      <w:r w:rsidR="007D5901" w:rsidRPr="00916865">
        <w:rPr>
          <w:rFonts w:cstheme="minorHAnsi"/>
        </w:rPr>
        <w:t>Στρατηγικός Προγραμματισμός του Ιδρύματος (περιλαμβάνετ</w:t>
      </w:r>
      <w:r>
        <w:rPr>
          <w:rFonts w:cstheme="minorHAnsi"/>
        </w:rPr>
        <w:t xml:space="preserve">αι η στρατηγική διασφάλισης </w:t>
      </w:r>
      <w:r w:rsidR="007D5901" w:rsidRPr="00916865">
        <w:rPr>
          <w:rFonts w:cstheme="minorHAnsi"/>
        </w:rPr>
        <w:t>ποιότητας)</w:t>
      </w:r>
    </w:p>
    <w:p w:rsidR="007D5901" w:rsidRPr="00916865" w:rsidRDefault="00916865" w:rsidP="00881623">
      <w:pPr>
        <w:spacing w:line="276" w:lineRule="auto"/>
        <w:ind w:left="426" w:hanging="426"/>
        <w:rPr>
          <w:rFonts w:cstheme="minorHAnsi"/>
        </w:rPr>
      </w:pPr>
      <w:r>
        <w:rPr>
          <w:rFonts w:cstheme="minorHAnsi"/>
        </w:rPr>
        <w:t xml:space="preserve">Ε1.2 </w:t>
      </w:r>
      <w:r w:rsidR="007D5901" w:rsidRPr="00916865">
        <w:rPr>
          <w:rFonts w:cstheme="minorHAnsi"/>
        </w:rPr>
        <w:t>Πολιτική ποιότητας του Ιδρύματος σε σύνδεση με τη στρατηγική</w:t>
      </w:r>
    </w:p>
    <w:p w:rsidR="007D5901" w:rsidRPr="00916865" w:rsidRDefault="00916865" w:rsidP="00881623">
      <w:pPr>
        <w:spacing w:line="276" w:lineRule="auto"/>
        <w:ind w:left="426" w:hanging="426"/>
        <w:rPr>
          <w:rFonts w:cstheme="minorHAnsi"/>
        </w:rPr>
      </w:pPr>
      <w:r>
        <w:rPr>
          <w:rFonts w:cstheme="minorHAnsi"/>
        </w:rPr>
        <w:t xml:space="preserve">Ε1.3 </w:t>
      </w:r>
      <w:proofErr w:type="spellStart"/>
      <w:r w:rsidR="007D5901" w:rsidRPr="00916865">
        <w:rPr>
          <w:rFonts w:cstheme="minorHAnsi"/>
        </w:rPr>
        <w:t>Στοχοθεσία</w:t>
      </w:r>
      <w:proofErr w:type="spellEnd"/>
      <w:r w:rsidR="007D5901" w:rsidRPr="00916865">
        <w:rPr>
          <w:rFonts w:cstheme="minorHAnsi"/>
        </w:rPr>
        <w:t xml:space="preserve"> Ποιότητας του Ιδρύματος (</w:t>
      </w:r>
      <w:r w:rsidR="007D5901" w:rsidRPr="00916865">
        <w:rPr>
          <w:rFonts w:cstheme="minorHAnsi"/>
          <w:lang w:val="en-US"/>
        </w:rPr>
        <w:t>SMART</w:t>
      </w:r>
      <w:r w:rsidR="007D5901" w:rsidRPr="00916865">
        <w:rPr>
          <w:rFonts w:cstheme="minorHAnsi"/>
        </w:rPr>
        <w:t xml:space="preserve">), ως εφαρμογή της στρατηγικής και πολιτικής </w:t>
      </w:r>
    </w:p>
    <w:p w:rsidR="007D5901" w:rsidRPr="007C27A8" w:rsidRDefault="007D5901" w:rsidP="007D5901">
      <w:pPr>
        <w:spacing w:after="160" w:line="259" w:lineRule="auto"/>
        <w:rPr>
          <w:rFonts w:ascii="Calibri" w:eastAsia="SimSun" w:hAnsi="Calibri" w:cs="Calibri"/>
          <w:b/>
          <w:sz w:val="22"/>
          <w:szCs w:val="22"/>
          <w:u w:val="single"/>
          <w:lang w:eastAsia="el-GR"/>
        </w:rPr>
      </w:pPr>
      <w:r w:rsidRPr="007C27A8">
        <w:rPr>
          <w:rFonts w:ascii="Calibri" w:eastAsia="SimSun" w:hAnsi="Calibri" w:cs="Calibri"/>
          <w:b/>
          <w:sz w:val="22"/>
          <w:szCs w:val="22"/>
          <w:u w:val="single"/>
          <w:lang w:eastAsia="el-GR"/>
        </w:rPr>
        <w:br w:type="page"/>
      </w:r>
    </w:p>
    <w:p w:rsidR="007D5901" w:rsidRPr="00643DB3"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4" w:name="_Toc140760178"/>
      <w:bookmarkStart w:id="5" w:name="_Toc142300429"/>
      <w:bookmarkStart w:id="6" w:name="_Toc469405371"/>
      <w:r w:rsidRPr="00643DB3">
        <w:rPr>
          <w:rFonts w:eastAsia="SimSun" w:cs="Calibri"/>
          <w:b/>
          <w:bCs/>
          <w:smallCaps/>
          <w:sz w:val="26"/>
          <w:szCs w:val="26"/>
          <w:lang w:val="el-GR" w:eastAsia="el-GR"/>
        </w:rPr>
        <w:lastRenderedPageBreak/>
        <w:t>Προγραμματισμός και κατανομή των πόρων</w:t>
      </w:r>
      <w:bookmarkEnd w:id="4"/>
      <w:bookmarkEnd w:id="5"/>
    </w:p>
    <w:p w:rsidR="007D5901" w:rsidRPr="00643DB3"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643DB3">
        <w:rPr>
          <w:rFonts w:ascii="Calibri" w:eastAsia="SimSun" w:hAnsi="Calibri" w:cs="Calibri"/>
          <w:b/>
          <w:smallCaps/>
          <w:sz w:val="26"/>
          <w:szCs w:val="26"/>
          <w:lang w:eastAsia="el-GR"/>
        </w:rPr>
        <w:t xml:space="preserve">Τα ΑΕΙ θα πρέπει να διαθέτουν επαρκή χρηματοδότηση, ανθρώπινο δυναμικό, υποδομές, υπηρεσίες και συστήματα για την κάλυψη των αναγκών της εκπαίδευσης, της έρευνας και της καινοτομίας και των εν γένει ακαδημαϊκών δραστηριοτήτων, με σκοπό την εκπλήρωση της αποστολής τους και των στρατηγικών τους στόχων. Οι ανωτέρω πόροι προγραμματίζονται με ορίζοντα τετραετίας και συνδέονται με τη στρατηγική, και κατανέμονται με ορθολογικό τρόπο και διαδικασίες. </w:t>
      </w:r>
      <w:r w:rsidRPr="00643DB3">
        <w:rPr>
          <w:rFonts w:ascii="Calibri" w:eastAsia="SimSun" w:hAnsi="Calibri" w:cs="Calibri"/>
          <w:b/>
          <w:smallCaps/>
          <w:sz w:val="26"/>
          <w:szCs w:val="26"/>
          <w:lang w:val="en-US" w:eastAsia="el-GR"/>
        </w:rPr>
        <w:t>H</w:t>
      </w:r>
      <w:r w:rsidRPr="00643DB3">
        <w:rPr>
          <w:rFonts w:ascii="Calibri" w:eastAsia="SimSun" w:hAnsi="Calibri" w:cs="Calibri"/>
          <w:b/>
          <w:smallCaps/>
          <w:sz w:val="26"/>
          <w:szCs w:val="26"/>
          <w:lang w:eastAsia="el-GR"/>
        </w:rPr>
        <w:t xml:space="preserve"> διαχείριση και παρακολούθησή τους πραγματοποιείται μέσω πληροφοριακών συστημάτων. </w:t>
      </w:r>
    </w:p>
    <w:tbl>
      <w:tblPr>
        <w:tblStyle w:val="2"/>
        <w:tblW w:w="9488" w:type="dxa"/>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488"/>
      </w:tblGrid>
      <w:tr w:rsidR="007D5901" w:rsidRPr="00643DB3" w:rsidTr="007A0E3E">
        <w:tc>
          <w:tcPr>
            <w:tcW w:w="9488" w:type="dxa"/>
          </w:tcPr>
          <w:bookmarkEnd w:id="6"/>
          <w:p w:rsidR="007D5901" w:rsidRPr="00643DB3" w:rsidRDefault="007D5901" w:rsidP="007A0E3E">
            <w:pPr>
              <w:jc w:val="both"/>
              <w:rPr>
                <w:rFonts w:asciiTheme="majorHAnsi" w:hAnsiTheme="majorHAnsi" w:cstheme="majorHAnsi"/>
                <w:i/>
                <w:color w:val="000000" w:themeColor="text1"/>
                <w:u w:val="single"/>
              </w:rPr>
            </w:pPr>
            <w:r w:rsidRPr="00643DB3">
              <w:rPr>
                <w:rFonts w:asciiTheme="majorHAnsi" w:hAnsiTheme="majorHAnsi" w:cstheme="majorHAnsi"/>
                <w:i/>
                <w:color w:val="000000" w:themeColor="text1"/>
                <w:u w:val="single"/>
              </w:rPr>
              <w:t>Χρηματοδότηση</w:t>
            </w:r>
          </w:p>
          <w:p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Το Ίδρυμα φροντίζει για την επίτευξη επαρκούς χρηματοδότησης τόσο για την κάλυψη των πάγιων λειτουργικών του αναγκών (τακτικός προϋπολογισμός και προϋπολογισμός δημοσίων επενδύσεων), όσο και για την κάλυψη των αναγκών έρευνας, καινοτομίας και ανάπτυξης με την αξιοποίηση εξωτερικών πηγών χρηματοδότησης.. Ο οικονομικός προγραμματισμός και η λειτουργία αποτελεσματικών συστημάτων οικονομικής διαχείρισης είναι αναγκαία εργαλεία για την πλήρη αξιοποίηση των πόρων.</w:t>
            </w:r>
          </w:p>
          <w:p w:rsidR="007D5901" w:rsidRPr="00643DB3" w:rsidRDefault="007D5901" w:rsidP="007A0E3E">
            <w:pPr>
              <w:spacing w:after="120"/>
              <w:jc w:val="both"/>
              <w:rPr>
                <w:rFonts w:asciiTheme="majorHAnsi" w:hAnsiTheme="majorHAnsi" w:cstheme="majorHAnsi"/>
                <w:i/>
                <w:color w:val="000000" w:themeColor="text1"/>
              </w:rPr>
            </w:pPr>
            <w:r>
              <w:rPr>
                <w:rFonts w:asciiTheme="majorHAnsi" w:hAnsiTheme="majorHAnsi" w:cstheme="majorHAnsi"/>
                <w:i/>
                <w:color w:val="000000" w:themeColor="text1"/>
              </w:rPr>
              <w:t xml:space="preserve"> Η </w:t>
            </w:r>
            <w:r w:rsidRPr="00643DB3">
              <w:rPr>
                <w:rFonts w:asciiTheme="majorHAnsi" w:hAnsiTheme="majorHAnsi" w:cstheme="majorHAnsi"/>
                <w:i/>
                <w:color w:val="000000" w:themeColor="text1"/>
              </w:rPr>
              <w:t xml:space="preserve">ετήσια δημόσια χρηματοδότηση του Ιδρύματος ακολουθεί τις διαδικασίες που θεσπίζονται βάσει του άρθρου 16 του ν.4653/2020 και τις σχετικές Υ.Α. </w:t>
            </w:r>
          </w:p>
          <w:p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 xml:space="preserve">Οι ετήσιοι προϋπολογισμοί για την παρελθούσα πενταετία, η απορρόφηση και οι βασικές κατηγορίες δαπανών, καθώς και το ύψος και οι πηγές της εξωτερικής χρηματοδότησης αποτελούν βασικά στοιχεία, για την αξιολόγηση της απαίτησης.  </w:t>
            </w:r>
          </w:p>
          <w:p w:rsidR="007D5901" w:rsidRPr="00643DB3" w:rsidRDefault="007D5901" w:rsidP="007A0E3E">
            <w:pPr>
              <w:spacing w:after="120"/>
              <w:jc w:val="both"/>
              <w:rPr>
                <w:rFonts w:asciiTheme="majorHAnsi" w:hAnsiTheme="majorHAnsi" w:cstheme="majorHAnsi"/>
                <w:i/>
                <w:color w:val="000000" w:themeColor="text1"/>
              </w:rPr>
            </w:pPr>
          </w:p>
          <w:p w:rsidR="007D5901" w:rsidRPr="00643DB3" w:rsidRDefault="007D5901" w:rsidP="007A0E3E">
            <w:pPr>
              <w:jc w:val="both"/>
              <w:rPr>
                <w:rFonts w:asciiTheme="majorHAnsi" w:hAnsiTheme="majorHAnsi" w:cstheme="majorHAnsi"/>
                <w:i/>
                <w:color w:val="000000" w:themeColor="text1"/>
                <w:u w:val="single"/>
              </w:rPr>
            </w:pPr>
            <w:r w:rsidRPr="00643DB3">
              <w:rPr>
                <w:rFonts w:asciiTheme="majorHAnsi" w:hAnsiTheme="majorHAnsi" w:cstheme="majorHAnsi"/>
                <w:i/>
                <w:color w:val="000000" w:themeColor="text1"/>
                <w:u w:val="single"/>
              </w:rPr>
              <w:t>Υποδομές</w:t>
            </w:r>
          </w:p>
          <w:p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Το Ίδρυμα, βάσει των απαιτήσεων και των αναγκών που προκύπτουν κατά την λειτουργία του, έχει καθορίσει τρόπους για τον προσδιορισμό, τη διάθεση και τη συντήρηση όλων των πόρων για την ομαλή και εύρυθμη λειτουργία του, όπως: χώρων διδασκαλίας, έρευνας και συνδεόμενων βοηθητικών εγκαταστάσεων, εξοπλισμού και λογισμικού, υπηρεσιών υποστήριξης λειτουργίας (καθαριότητα, μεταφορές, επικοινωνία) κ.λπ. Στο πλαίσιο λειτουργίας του ΕΣΔΠ, είναι απαραίτητη η ύπαρξη ενός συστήματος διαχείρισης και παρακολούθησης των υποδομών καθώς και η τήρηση σχετικών εσωτερικών κανονισμών.</w:t>
            </w:r>
          </w:p>
          <w:p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u w:val="single"/>
              </w:rPr>
              <w:t>Περιβάλλον εργασίας</w:t>
            </w:r>
          </w:p>
          <w:p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 xml:space="preserve">Το Ίδρυμα φροντίζει - στο μέτρο του δυνατού - ώστε το περιβάλλον εργασίας να επιδρά θετικά στην απόδοση όλων των μελών της ακαδημαϊκής κοινότητας (φοιτητές και προσωπικό). Για τη δημιουργία ενός τέτοιου περιβάλλοντος λαμβάνονται υπόψη, ενδεικτικά, οι χώροι υγιεινής, ο φωτισμός, η θέρμανση, ο εξαερισμός, η καθαριότητα και η εμφάνιση των χώρων κ.λπ. Στο πλαίσιο λειτουργίας του </w:t>
            </w:r>
            <w:r>
              <w:rPr>
                <w:rFonts w:asciiTheme="majorHAnsi" w:hAnsiTheme="majorHAnsi" w:cstheme="majorHAnsi"/>
                <w:i/>
                <w:color w:val="000000" w:themeColor="text1"/>
              </w:rPr>
              <w:t>ΕΣΔΠ, είναι απαραίτητη η ύπαρξη</w:t>
            </w:r>
            <w:r w:rsidRPr="00643DB3">
              <w:rPr>
                <w:rFonts w:asciiTheme="majorHAnsi" w:hAnsiTheme="majorHAnsi" w:cstheme="majorHAnsi"/>
                <w:i/>
                <w:color w:val="000000" w:themeColor="text1"/>
              </w:rPr>
              <w:t xml:space="preserve"> συστήματος διαχείρισης και παρακολούθησης του περιβάλλοντος εργασίας καθώς και η τήρηση σχετικών εσωτερικών κανονισμών.</w:t>
            </w:r>
          </w:p>
          <w:p w:rsidR="007D5901" w:rsidRPr="00643DB3" w:rsidRDefault="007D5901" w:rsidP="007A0E3E">
            <w:pPr>
              <w:jc w:val="both"/>
              <w:rPr>
                <w:rFonts w:asciiTheme="majorHAnsi" w:hAnsiTheme="majorHAnsi" w:cstheme="majorHAnsi"/>
                <w:i/>
                <w:color w:val="000000" w:themeColor="text1"/>
                <w:u w:val="single"/>
              </w:rPr>
            </w:pPr>
            <w:r w:rsidRPr="00643DB3">
              <w:rPr>
                <w:rFonts w:asciiTheme="majorHAnsi" w:hAnsiTheme="majorHAnsi" w:cstheme="majorHAnsi"/>
                <w:i/>
                <w:color w:val="000000" w:themeColor="text1"/>
                <w:u w:val="single"/>
              </w:rPr>
              <w:t>Ανθρώπινοι πόροι</w:t>
            </w:r>
          </w:p>
          <w:p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rPr>
              <w:t>Η κατανομή και ανάπτυξη των ανθρώπινων πόρων είναι ευθύνη του Ιδρύματος και των ακαδημαϊκών μονάδων. Η</w:t>
            </w:r>
            <w:r w:rsidR="00F66169">
              <w:rPr>
                <w:rFonts w:asciiTheme="majorHAnsi" w:hAnsiTheme="majorHAnsi" w:cstheme="majorHAnsi"/>
                <w:i/>
                <w:color w:val="000000" w:themeColor="text1"/>
              </w:rPr>
              <w:t xml:space="preserve"> ορθολογική κατανομή των ανθρώπι</w:t>
            </w:r>
            <w:r w:rsidRPr="00643DB3">
              <w:rPr>
                <w:rFonts w:asciiTheme="majorHAnsi" w:hAnsiTheme="majorHAnsi" w:cstheme="majorHAnsi"/>
                <w:i/>
                <w:color w:val="000000" w:themeColor="text1"/>
              </w:rPr>
              <w:t>νων πόρων βασίζεται σε σύστημα κριτηρίων με το οποίο διασφαλίζονται η αποστολή και οι στρατηγικές επιλογές του Ιδρύματος.</w:t>
            </w:r>
          </w:p>
          <w:p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rPr>
              <w:lastRenderedPageBreak/>
              <w:t>Τα γνωστικά αντικείμενα, οι αρμοδιότητες και τα καθήκοντα του προσωπικού καθορίζονται από αντίστοιχες περιγραφές θέσεων εργασίας, οι οποίες θεσπίζονται στο πλαίσιο λειτουργίας κάθε ακαδημαϊκής ή διοικητικής μονάδας. Για την πλήρωση των θέσεων αυτών τηρούνται οι απαιτήσεις της νομοθεσίας, της αξιοκρατίας και της δημοσιότητας. Η συνεχής επιμόρφωση και αξιολόγηση του προσωπικού είναι αναγκαία για την επίτευξη επιδόσεων, οι οποίες καταγράφονται και παρακολουθούνται στο πλαίσιο του ΕΣΔΠ.</w:t>
            </w:r>
          </w:p>
          <w:p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rPr>
              <w:t>Το Ίδρυμα πρέπει να αναγνωρίζει και να παρέχει τους απαραίτητους πόρους για την εφαρμογή του ΕΣΔΠ, τη βελτίωσή του και την παροχή των υπηρεσιών, οι οποίες οδηγούν στην ικανοποίηση των απαιτήσεων της διασφάλισης ποιότητας. Επιπλέον, το Ίδρυμα διαθέτει τους αναγκαίους πόρους για την οργάνωση και στελέχωση της ΜΟΔΙΠ, με σαφή ανάθεση αρμοδιοτήτων και καθηκόντων στο προσωπικό της.</w:t>
            </w:r>
          </w:p>
        </w:tc>
      </w:tr>
    </w:tbl>
    <w:p w:rsidR="007D5901" w:rsidRPr="00643DB3" w:rsidRDefault="007D5901" w:rsidP="007D5901">
      <w:pPr>
        <w:spacing w:after="160" w:line="259" w:lineRule="auto"/>
        <w:rPr>
          <w:rFonts w:ascii="Calibri" w:eastAsia="SimSun" w:hAnsi="Calibri" w:cs="Calibri"/>
          <w:b/>
          <w:u w:val="single"/>
          <w:lang w:eastAsia="el-GR"/>
        </w:rPr>
      </w:pPr>
    </w:p>
    <w:p w:rsidR="007D5901" w:rsidRPr="00916865" w:rsidRDefault="007D5901" w:rsidP="007D5901">
      <w:pPr>
        <w:spacing w:before="240" w:line="259" w:lineRule="auto"/>
        <w:contextualSpacing/>
        <w:jc w:val="both"/>
        <w:rPr>
          <w:rFonts w:ascii="Calibri" w:eastAsia="SimSun" w:hAnsi="Calibri" w:cs="Calibri"/>
          <w:color w:val="000000"/>
          <w:lang w:eastAsia="el-GR"/>
        </w:rPr>
      </w:pPr>
      <w:r w:rsidRPr="00916865">
        <w:rPr>
          <w:rFonts w:ascii="Calibri" w:eastAsia="SimSun" w:hAnsi="Calibri" w:cs="Calibri"/>
          <w:b/>
          <w:u w:val="single"/>
          <w:lang w:eastAsia="el-GR"/>
        </w:rPr>
        <w:t>Τεκμηρίωση/Παραρτήματα</w:t>
      </w:r>
      <w:r w:rsidRPr="00916865">
        <w:rPr>
          <w:rFonts w:ascii="Calibri" w:eastAsia="SimSun" w:hAnsi="Calibri" w:cs="Calibri"/>
          <w:color w:val="000000"/>
          <w:lang w:eastAsia="el-GR"/>
        </w:rPr>
        <w:t xml:space="preserve"> </w:t>
      </w:r>
    </w:p>
    <w:p w:rsidR="007D5901" w:rsidRPr="00916865" w:rsidRDefault="007D5901" w:rsidP="007D5901">
      <w:pPr>
        <w:spacing w:before="240" w:line="259" w:lineRule="auto"/>
        <w:contextualSpacing/>
        <w:jc w:val="both"/>
        <w:rPr>
          <w:rFonts w:ascii="Calibri" w:eastAsia="SimSun" w:hAnsi="Calibri" w:cs="Calibri"/>
          <w:color w:val="000000"/>
          <w:lang w:eastAsia="el-GR"/>
        </w:rPr>
      </w:pPr>
    </w:p>
    <w:p w:rsidR="007D5901" w:rsidRPr="00916865" w:rsidRDefault="007D5901" w:rsidP="00881623">
      <w:pPr>
        <w:spacing w:line="276" w:lineRule="auto"/>
        <w:jc w:val="both"/>
        <w:rPr>
          <w:rFonts w:cstheme="minorHAnsi"/>
        </w:rPr>
      </w:pPr>
      <w:r w:rsidRPr="00916865">
        <w:rPr>
          <w:rFonts w:cstheme="minorHAnsi"/>
          <w:lang w:val="en-US"/>
        </w:rPr>
        <w:t>E</w:t>
      </w:r>
      <w:r w:rsidRPr="00916865">
        <w:rPr>
          <w:rFonts w:cstheme="minorHAnsi"/>
        </w:rPr>
        <w:t>2.1 Ετήσιος προγραμματισμός και κατανομή της χρηματοδότησης για το σύνολο των διαθέσιμων πηγών για την επόμενη τετραετία, ή προγραμματική συμφωνία του Ιδρύματος, εφόσον έχει καταρτιστεί</w:t>
      </w:r>
    </w:p>
    <w:p w:rsidR="007D5901" w:rsidRPr="00916865" w:rsidRDefault="007D5901" w:rsidP="00881623">
      <w:pPr>
        <w:spacing w:line="276" w:lineRule="auto"/>
        <w:jc w:val="both"/>
        <w:rPr>
          <w:rFonts w:cstheme="minorHAnsi"/>
        </w:rPr>
      </w:pPr>
      <w:r w:rsidRPr="00916865">
        <w:rPr>
          <w:rFonts w:cstheme="minorHAnsi"/>
          <w:lang w:val="en-US"/>
        </w:rPr>
        <w:t>E</w:t>
      </w:r>
      <w:r w:rsidRPr="00916865">
        <w:rPr>
          <w:rFonts w:cstheme="minorHAnsi"/>
        </w:rPr>
        <w:t xml:space="preserve">2.2 </w:t>
      </w:r>
      <w:r w:rsidRPr="00916865">
        <w:t>Εσωτερικοί κανόνες για τη διάθεση και εσωτερική κατανο</w:t>
      </w:r>
      <w:r w:rsidR="00F66169" w:rsidRPr="00916865">
        <w:t>μή των οικονομικών και ανθρώπινω</w:t>
      </w:r>
      <w:r w:rsidRPr="00916865">
        <w:t>ν πόρων στις ακαδημαϊκές μονάδες και κεντρικές υπηρεσίες του Ιδρύματος</w:t>
      </w:r>
    </w:p>
    <w:p w:rsidR="007D5901" w:rsidRPr="00916865" w:rsidRDefault="007D5901" w:rsidP="00881623">
      <w:pPr>
        <w:spacing w:line="276" w:lineRule="auto"/>
        <w:jc w:val="both"/>
      </w:pPr>
      <w:r w:rsidRPr="00916865">
        <w:rPr>
          <w:lang w:val="en-US"/>
        </w:rPr>
        <w:t>E</w:t>
      </w:r>
      <w:r w:rsidRPr="00916865">
        <w:t>2.3 Εσωτερική αξιολόγηση των πόρων βάσει των αντίστοιχων δεικτών του ΟΠΕΣΠ και των δεικτών επιδόσεων του Ιδρύματος, από τη ΜΟΔΙΠ</w:t>
      </w:r>
    </w:p>
    <w:p w:rsidR="007D5901" w:rsidRPr="00916865" w:rsidRDefault="007D5901" w:rsidP="00881623">
      <w:pPr>
        <w:spacing w:line="276" w:lineRule="auto"/>
        <w:jc w:val="both"/>
      </w:pPr>
      <w:r w:rsidRPr="00916865">
        <w:rPr>
          <w:lang w:val="en-US"/>
        </w:rPr>
        <w:t>E</w:t>
      </w:r>
      <w:r w:rsidRPr="00916865">
        <w:t>2.4 Παρουσίαση των πληροφοριακών συστημάτων διαχείρισης και παρακολούθησης των οικονομικών και</w:t>
      </w:r>
      <w:r w:rsidR="00F66169" w:rsidRPr="00916865">
        <w:t xml:space="preserve"> ανθρώπι</w:t>
      </w:r>
      <w:r w:rsidRPr="00916865">
        <w:t>νων πόρων του Ιδρύματος</w:t>
      </w:r>
    </w:p>
    <w:p w:rsidR="007D5901" w:rsidRPr="00643DB3" w:rsidRDefault="007D5901" w:rsidP="007D5901">
      <w:pPr>
        <w:spacing w:after="120" w:line="259" w:lineRule="auto"/>
        <w:contextualSpacing/>
        <w:jc w:val="both"/>
        <w:rPr>
          <w:rFonts w:ascii="Calibri" w:eastAsia="SimSun" w:hAnsi="Calibri" w:cs="Calibri"/>
          <w:color w:val="000000"/>
          <w:sz w:val="22"/>
          <w:szCs w:val="22"/>
          <w:lang w:eastAsia="el-GR"/>
        </w:rPr>
      </w:pPr>
      <w:r w:rsidRPr="00643DB3">
        <w:rPr>
          <w:rFonts w:ascii="Calibri" w:eastAsia="SimSun" w:hAnsi="Calibri" w:cs="Calibri"/>
          <w:color w:val="000000"/>
          <w:sz w:val="22"/>
          <w:szCs w:val="22"/>
          <w:lang w:eastAsia="el-GR"/>
        </w:rPr>
        <w:br w:type="page"/>
      </w:r>
    </w:p>
    <w:p w:rsidR="007D5901" w:rsidRPr="00090B18"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7" w:name="_Toc469486716"/>
      <w:bookmarkStart w:id="8" w:name="_Toc140760179"/>
      <w:bookmarkStart w:id="9" w:name="_Toc142300430"/>
      <w:bookmarkStart w:id="10" w:name="_Toc469405375"/>
      <w:r w:rsidRPr="00090B18">
        <w:rPr>
          <w:rFonts w:eastAsia="SimSun" w:cs="Calibri"/>
          <w:b/>
          <w:bCs/>
          <w:smallCaps/>
          <w:sz w:val="26"/>
          <w:szCs w:val="26"/>
          <w:lang w:val="el-GR" w:eastAsia="el-GR"/>
        </w:rPr>
        <w:lastRenderedPageBreak/>
        <w:t>Δομή, οργάνωση και λειτουργία του ΕΣΔΠ</w:t>
      </w:r>
      <w:bookmarkEnd w:id="7"/>
      <w:bookmarkEnd w:id="8"/>
      <w:bookmarkEnd w:id="9"/>
    </w:p>
    <w:p w:rsidR="007D5901" w:rsidRPr="00443367"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443367">
        <w:rPr>
          <w:rFonts w:ascii="Calibri" w:eastAsia="SimSun" w:hAnsi="Calibri" w:cs="Calibri"/>
          <w:b/>
          <w:smallCaps/>
          <w:sz w:val="26"/>
          <w:szCs w:val="26"/>
          <w:lang w:eastAsia="el-GR"/>
        </w:rPr>
        <w:t>Το ΕΣΔΠ περιλαμβάνει όλες τις κατάλληλες διεργασίες και διαδικασίες για τη συμμόρφωση στις απαιτήσεις ποιότητας του συνόλου των ακαδημαϊκών δομών, δραστηριοτήτων και των υπηρεσιών της Διοίκησης του ΑΕΙ. Η ΜΟΔΙΠ είναι η αρμόδια μονάδα για την οργάνωση και λειτουργία του ΕΣΔΠ, και διαθέτει την λειτουργική ανεξαρτησία και επιχειρησιακή ικανότητα που απαιτούνται για την αποτελεσματική εφαρμογή του ΕΣΔΠ, καθώς και για τη συμμόρφωση του στο παρόν πρότυπο.</w:t>
      </w:r>
    </w:p>
    <w:tbl>
      <w:tblPr>
        <w:tblStyle w:val="3"/>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443367" w:rsidTr="007A0E3E">
        <w:tc>
          <w:tcPr>
            <w:tcW w:w="9340" w:type="dxa"/>
          </w:tcPr>
          <w:bookmarkEnd w:id="10"/>
          <w:p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Ο σκοπός του εσωτερικού συστήματος διασφάλισης ποιότητας (ΕΣΔΠ) είναι η ανάπτυξη, η αποτελεσματική λειτουργία και η συνεχής βελτίωση του συνόλου των δραστηριοτήτων του Ιδρύματος και, ειδικότερα, </w:t>
            </w:r>
            <w:r w:rsidR="00805383">
              <w:rPr>
                <w:rFonts w:asciiTheme="majorHAnsi" w:hAnsiTheme="majorHAnsi" w:cstheme="majorHAnsi"/>
                <w:i/>
                <w:color w:val="000000" w:themeColor="text1"/>
              </w:rPr>
              <w:t>της</w:t>
            </w:r>
            <w:r w:rsidRPr="00443367">
              <w:rPr>
                <w:rFonts w:asciiTheme="majorHAnsi" w:hAnsiTheme="majorHAnsi" w:cstheme="majorHAnsi"/>
                <w:i/>
                <w:color w:val="000000" w:themeColor="text1"/>
              </w:rPr>
              <w:t xml:space="preserve"> εκπαίδευσης, έρευνας, καινοτομίας, διοίκησης και συναφών υπηρεσιών, σύμφωνα με </w:t>
            </w:r>
            <w:r w:rsidR="00805383">
              <w:rPr>
                <w:rFonts w:asciiTheme="majorHAnsi" w:hAnsiTheme="majorHAnsi" w:cstheme="majorHAnsi"/>
                <w:i/>
                <w:color w:val="000000" w:themeColor="text1"/>
              </w:rPr>
              <w:t>τις</w:t>
            </w:r>
            <w:r w:rsidRPr="00443367">
              <w:rPr>
                <w:rFonts w:asciiTheme="majorHAnsi" w:hAnsiTheme="majorHAnsi" w:cstheme="majorHAnsi"/>
                <w:i/>
                <w:color w:val="000000" w:themeColor="text1"/>
              </w:rPr>
              <w:t xml:space="preserve"> διεθνείς πρακτικές- ιδίως εκείνες του Ευρωπαϊκού Χώρου Ανώτατης Εκπαίδευσης- και τις αρχές και κατευθύνσεις της ΕΘΑΑΕ, που καθορίζονται στο πλαίσιο του παρόντος </w:t>
            </w:r>
            <w:r>
              <w:rPr>
                <w:rFonts w:asciiTheme="majorHAnsi" w:hAnsiTheme="majorHAnsi" w:cstheme="majorHAnsi"/>
                <w:i/>
                <w:color w:val="000000" w:themeColor="text1"/>
              </w:rPr>
              <w:t>Π</w:t>
            </w:r>
            <w:r w:rsidRPr="00443367">
              <w:rPr>
                <w:rFonts w:asciiTheme="majorHAnsi" w:hAnsiTheme="majorHAnsi" w:cstheme="majorHAnsi"/>
                <w:i/>
                <w:color w:val="000000" w:themeColor="text1"/>
              </w:rPr>
              <w:t xml:space="preserve">ροτύπου. </w:t>
            </w:r>
          </w:p>
          <w:p w:rsidR="007D5901" w:rsidRPr="00443367" w:rsidRDefault="007D5901" w:rsidP="007A0E3E">
            <w:pPr>
              <w:spacing w:after="80"/>
              <w:jc w:val="both"/>
              <w:rPr>
                <w:rFonts w:asciiTheme="majorHAnsi" w:hAnsiTheme="majorHAnsi" w:cstheme="majorHAnsi"/>
                <w:i/>
                <w:color w:val="000000" w:themeColor="text1"/>
                <w:u w:val="single"/>
              </w:rPr>
            </w:pPr>
            <w:r w:rsidRPr="00443367">
              <w:rPr>
                <w:rFonts w:asciiTheme="majorHAnsi" w:hAnsiTheme="majorHAnsi" w:cstheme="majorHAnsi"/>
                <w:i/>
                <w:color w:val="000000" w:themeColor="text1"/>
                <w:u w:val="single"/>
              </w:rPr>
              <w:t>Δομή και οργάνωση</w:t>
            </w:r>
          </w:p>
          <w:p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Για τη διοίκηση και διαχείριση</w:t>
            </w:r>
            <w:r w:rsidRPr="00443367">
              <w:rPr>
                <w:rFonts w:asciiTheme="majorHAnsi" w:hAnsiTheme="majorHAnsi" w:cstheme="majorHAnsi"/>
                <w:b/>
                <w:i/>
                <w:color w:val="000000" w:themeColor="text1"/>
              </w:rPr>
              <w:t xml:space="preserve"> </w:t>
            </w:r>
            <w:r w:rsidRPr="00443367">
              <w:rPr>
                <w:rFonts w:asciiTheme="majorHAnsi" w:hAnsiTheme="majorHAnsi" w:cstheme="majorHAnsi"/>
                <w:i/>
                <w:color w:val="000000" w:themeColor="text1"/>
              </w:rPr>
              <w:t>του ΕΣΔΠ σε κάθε Ίδρυμα είναι υπεύθυνη η Μονάδα Διασφάλισης Ποιότητας (ΜΟΔΙΠ), η οποία συγκροτείται σύμφωνα με την οικεία νομοθεσία και είναι αρμόδια για:</w:t>
            </w:r>
          </w:p>
          <w:p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την ανάπτυξη συγκεκριμένης πολιτικής, στρατηγικής και των απαραίτητων διαδικασιών για τη συνεχή βελτίωση </w:t>
            </w:r>
            <w:r w:rsidR="00805383">
              <w:rPr>
                <w:rFonts w:asciiTheme="majorHAnsi" w:hAnsiTheme="majorHAnsi" w:cstheme="majorHAnsi"/>
                <w:i/>
                <w:color w:val="000000" w:themeColor="text1"/>
              </w:rPr>
              <w:t>της</w:t>
            </w:r>
            <w:r w:rsidRPr="00443367">
              <w:rPr>
                <w:rFonts w:asciiTheme="majorHAnsi" w:hAnsiTheme="majorHAnsi" w:cstheme="majorHAnsi"/>
                <w:i/>
                <w:color w:val="000000" w:themeColor="text1"/>
              </w:rPr>
              <w:t xml:space="preserve"> ποιότητας του έργου και των υπηρεσιών του Ιδρύματος</w:t>
            </w:r>
          </w:p>
          <w:p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οργάνωση, λειτουργία και συνεχή βελτίωση του εσω</w:t>
            </w:r>
            <w:r w:rsidR="001D2B7E">
              <w:rPr>
                <w:rFonts w:asciiTheme="majorHAnsi" w:hAnsiTheme="majorHAnsi" w:cstheme="majorHAnsi"/>
                <w:i/>
                <w:color w:val="000000" w:themeColor="text1"/>
              </w:rPr>
              <w:t xml:space="preserve">τερικού συστήματος διασφάλισης </w:t>
            </w:r>
            <w:r w:rsidRPr="00443367">
              <w:rPr>
                <w:rFonts w:asciiTheme="majorHAnsi" w:hAnsiTheme="majorHAnsi" w:cstheme="majorHAnsi"/>
                <w:i/>
                <w:color w:val="000000" w:themeColor="text1"/>
              </w:rPr>
              <w:t>ποιότητας του Ιδρύματος,</w:t>
            </w:r>
          </w:p>
          <w:p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τον συντονισμό και την υποστήριξη των διαδικασιών αξιολόγησης των ακαδημαϊκών μονάδων και των λοιπών υπηρεσιών του Ιδρύματος και</w:t>
            </w:r>
          </w:p>
          <w:p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υποστήριξη των διαδικασιών εξωτερικής αξιολόγησης και πιστοποίησης των προγραμμάτων σπουδών και του εσωτερικού συστήματος διασφάλισης ποιότητας του ιδρύματος, στο πλαίσιο των αρχών, κατευθύνσεων και οδηγιών της ΕΘΑΑΕ</w:t>
            </w:r>
          </w:p>
          <w:p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Το ΕΣΔΠ του Ιδρύματος και οι διαδικασίες υλοποίησής του καθορίζονται με αποφάσεις των αρμοδίων οργάνων, που προβλέπονται από τη νομοθεσία και δημοσιεύονται στην Εφημερίδα </w:t>
            </w:r>
            <w:r w:rsidR="00805383">
              <w:rPr>
                <w:rFonts w:asciiTheme="majorHAnsi" w:hAnsiTheme="majorHAnsi" w:cstheme="majorHAnsi"/>
                <w:i/>
                <w:color w:val="000000" w:themeColor="text1"/>
              </w:rPr>
              <w:t>της</w:t>
            </w:r>
            <w:r w:rsidRPr="00443367">
              <w:rPr>
                <w:rFonts w:asciiTheme="majorHAnsi" w:hAnsiTheme="majorHAnsi" w:cstheme="majorHAnsi"/>
                <w:i/>
                <w:color w:val="000000" w:themeColor="text1"/>
              </w:rPr>
              <w:t xml:space="preserve"> Κυβερνήσεως, καθώς και στον ιστότοπο του Ιδρύματος. Τα ανωτέρω αναθεωρούνται, το αργότερο, κάθε πέντε έτη.</w:t>
            </w:r>
          </w:p>
          <w:p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Για </w:t>
            </w:r>
            <w:r w:rsidR="00805383">
              <w:rPr>
                <w:rFonts w:asciiTheme="majorHAnsi" w:hAnsiTheme="majorHAnsi" w:cstheme="majorHAnsi"/>
                <w:i/>
                <w:color w:val="000000" w:themeColor="text1"/>
              </w:rPr>
              <w:t>τους</w:t>
            </w:r>
            <w:r w:rsidRPr="00443367">
              <w:rPr>
                <w:rFonts w:asciiTheme="majorHAnsi" w:hAnsiTheme="majorHAnsi" w:cstheme="majorHAnsi"/>
                <w:i/>
                <w:color w:val="000000" w:themeColor="text1"/>
              </w:rPr>
              <w:t xml:space="preserve"> παραπάνω σκοπούς, η ΜΟΔΙΠ συνεργάζεται με την ΕΘΑΑΕ, αναπτύσσει και συντηρεί πληροφοριακό σύστημα διαχείρισης των δεδομένων ποιότητας, τα οποία υποβάλλει περιοδικά στην ΕΘΑΑΕ σύμφωνα με τις σχετικές οδηγίες της τελευταίας και έχει την ευθύνη για τη συστηματική παρακολούθηση και δημοσιοποίηση στον ιστότοπο του Ιδρύματος των σχετικών με την αξιολόγησή του διαδικασιών και των αποτελεσμάτων του.</w:t>
            </w:r>
          </w:p>
          <w:p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Η ΜΟΔΙΠ λειτουργεί με οργανωτικό σχήμα, το οποίο έχει εγκριθεί από τα προβλεπόμενα από τη νομοθεσία όργανα του Ιδρύματος και έχουν καθοριστεί και αποσαφηνιστεί οι αρμοδιότητες που αφορούν στις θέσεις του παραπάνω οργανωτικού σχήματος.</w:t>
            </w:r>
          </w:p>
          <w:p w:rsidR="007D5901" w:rsidRPr="00443367" w:rsidRDefault="007D5901" w:rsidP="007A0E3E">
            <w:pPr>
              <w:spacing w:after="80"/>
              <w:jc w:val="both"/>
              <w:rPr>
                <w:rFonts w:asciiTheme="majorHAnsi" w:hAnsiTheme="majorHAnsi" w:cstheme="majorHAnsi"/>
                <w:bCs/>
                <w:i/>
                <w:color w:val="000000" w:themeColor="text1"/>
              </w:rPr>
            </w:pPr>
            <w:r w:rsidRPr="00443367">
              <w:rPr>
                <w:rFonts w:asciiTheme="majorHAnsi" w:hAnsiTheme="majorHAnsi" w:cstheme="majorHAnsi"/>
                <w:i/>
                <w:color w:val="000000" w:themeColor="text1"/>
              </w:rPr>
              <w:t xml:space="preserve">Η ΜΟΔΙΠ στελεχώνεται με μόνιμο προσωπικό, αριθμητικά επαρκές ώστε να καλύπτονται πλήρως οι λειτουργικές ανάγκες του ΕΣΔΠ. Ο διοικητικός προϊστάμενος της ΜΟΔΙΠ έχει </w:t>
            </w:r>
            <w:r w:rsidRPr="00443367">
              <w:rPr>
                <w:rFonts w:asciiTheme="majorHAnsi" w:hAnsiTheme="majorHAnsi" w:cstheme="majorHAnsi"/>
                <w:i/>
                <w:color w:val="000000" w:themeColor="text1"/>
              </w:rPr>
              <w:lastRenderedPageBreak/>
              <w:t xml:space="preserve">συνολική ενημέρωση και γνώση για την εκτέλεση των λειτουργιών και των δραστηριοτήτων της. </w:t>
            </w:r>
          </w:p>
          <w:p w:rsidR="007D5901" w:rsidRPr="00443367" w:rsidRDefault="007D5901" w:rsidP="007A0E3E">
            <w:pPr>
              <w:spacing w:after="80"/>
              <w:jc w:val="both"/>
              <w:rPr>
                <w:rFonts w:asciiTheme="majorHAnsi" w:hAnsiTheme="majorHAnsi" w:cstheme="majorHAnsi"/>
                <w:i/>
                <w:color w:val="000000" w:themeColor="text1"/>
                <w:u w:val="single"/>
              </w:rPr>
            </w:pPr>
            <w:r w:rsidRPr="00443367">
              <w:rPr>
                <w:rFonts w:asciiTheme="majorHAnsi" w:hAnsiTheme="majorHAnsi" w:cstheme="majorHAnsi"/>
                <w:i/>
                <w:color w:val="000000" w:themeColor="text1"/>
                <w:u w:val="single"/>
              </w:rPr>
              <w:t>Λειτουργία</w:t>
            </w:r>
          </w:p>
          <w:p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Το Ίδρυμα σχεδιάζει, καθιερώνει, εφαρμόζει, ελ</w:t>
            </w:r>
            <w:r>
              <w:rPr>
                <w:rFonts w:asciiTheme="majorHAnsi" w:hAnsiTheme="majorHAnsi" w:cstheme="majorHAnsi"/>
                <w:i/>
                <w:color w:val="000000" w:themeColor="text1"/>
              </w:rPr>
              <w:t>έγχει και διατηρεί το Εσωτερικό</w:t>
            </w:r>
            <w:r w:rsidRPr="00443367">
              <w:rPr>
                <w:rFonts w:asciiTheme="majorHAnsi" w:hAnsiTheme="majorHAnsi" w:cstheme="majorHAnsi"/>
                <w:i/>
                <w:color w:val="000000" w:themeColor="text1"/>
              </w:rPr>
              <w:t xml:space="preserve"> Σύστημα Διασφάλισης Ποιότητας (ΕΣΔΠ), σύμφωνα με τις απαιτήσεις του </w:t>
            </w:r>
            <w:r>
              <w:rPr>
                <w:rFonts w:asciiTheme="majorHAnsi" w:hAnsiTheme="majorHAnsi" w:cstheme="majorHAnsi"/>
                <w:i/>
                <w:color w:val="000000" w:themeColor="text1"/>
              </w:rPr>
              <w:t>Π</w:t>
            </w:r>
            <w:r w:rsidRPr="00443367">
              <w:rPr>
                <w:rFonts w:asciiTheme="majorHAnsi" w:hAnsiTheme="majorHAnsi" w:cstheme="majorHAnsi"/>
                <w:i/>
                <w:color w:val="000000" w:themeColor="text1"/>
              </w:rPr>
              <w:t xml:space="preserve">ροτύπου, προσαρμοσμένου </w:t>
            </w:r>
            <w:r w:rsidR="00805383">
              <w:rPr>
                <w:rFonts w:asciiTheme="majorHAnsi" w:hAnsiTheme="majorHAnsi" w:cstheme="majorHAnsi"/>
                <w:i/>
                <w:color w:val="000000" w:themeColor="text1"/>
              </w:rPr>
              <w:t>στις</w:t>
            </w:r>
            <w:r w:rsidRPr="00443367">
              <w:rPr>
                <w:rFonts w:asciiTheme="majorHAnsi" w:hAnsiTheme="majorHAnsi" w:cstheme="majorHAnsi"/>
                <w:i/>
                <w:color w:val="000000" w:themeColor="text1"/>
              </w:rPr>
              <w:t xml:space="preserve"> ανάγκες του.</w:t>
            </w:r>
          </w:p>
          <w:p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Αυτό περιλαμβάνει:</w:t>
            </w:r>
          </w:p>
          <w:p w:rsidR="007D5901" w:rsidRPr="00443367" w:rsidRDefault="007D5901" w:rsidP="007D5901">
            <w:pPr>
              <w:numPr>
                <w:ilvl w:val="0"/>
                <w:numId w:val="5"/>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αναγνώριση όλων των απαραίτητων διαδικασιών και διεργασιών για την εφαρμογή του ΕΣΔΠ, καθώς και τη συμμετοχή για όλα τα εμπλεκόμενα μέρη του Ιδρύματος.</w:t>
            </w:r>
          </w:p>
          <w:p w:rsidR="007D5901" w:rsidRPr="00443367" w:rsidRDefault="007D5901" w:rsidP="007A0E3E">
            <w:pPr>
              <w:spacing w:after="80"/>
              <w:ind w:left="72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Οι τομείς δράσης του Ιδρύματος μπορεί να αποτελούν διεργασίες του ΕΣΔΠ, π.χ. εκπαίδευση, έρευνα και καινοτομία, διοίκηση, υπηρεσίες κ.λπ. Οι διεργασίες είναι ενότητες δραστηριοτήτων με εισροές δεδομένων, επεξεργασία και εκροές. Οι διαδικασίες προσδιορίζουν τον τρόπο επεξεργασίας μιας δράσης και αποτελούνται από διαδοχικά στάδια ή βήματα, π.χ. διαδικασία σχεδιασμού προγραμμάτων σπουδών κλπ.</w:t>
            </w:r>
          </w:p>
          <w:p w:rsidR="007D5901" w:rsidRPr="00443367" w:rsidRDefault="007D5901" w:rsidP="007D5901">
            <w:pPr>
              <w:numPr>
                <w:ilvl w:val="0"/>
                <w:numId w:val="5"/>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Τον καθορισμό του τρόπου ελέγχου, μέτρησης και αξιολόγησης των διαδικασιών / διεργασιών που διέπουν το ΕΣΔΠ , καθώς και την αλληλεπίδραση αυτών</w:t>
            </w:r>
          </w:p>
          <w:p w:rsidR="007D5901" w:rsidRPr="00443367" w:rsidRDefault="007D5901" w:rsidP="007D5901">
            <w:pPr>
              <w:numPr>
                <w:ilvl w:val="0"/>
                <w:numId w:val="5"/>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παροχή όλων των απαραίτητων πόρων, ώστε να είναι εφικτή η εφαρμογή του ΕΣΔΠ</w:t>
            </w:r>
          </w:p>
          <w:p w:rsidR="007D5901" w:rsidRPr="00443367" w:rsidRDefault="007D5901" w:rsidP="007A0E3E">
            <w:pPr>
              <w:spacing w:after="80"/>
              <w:jc w:val="both"/>
              <w:rPr>
                <w:rFonts w:asciiTheme="majorHAnsi" w:hAnsiTheme="majorHAnsi" w:cstheme="majorHAnsi"/>
                <w:i/>
                <w:color w:val="000000" w:themeColor="text1"/>
                <w:u w:val="single"/>
              </w:rPr>
            </w:pPr>
            <w:r w:rsidRPr="00443367">
              <w:rPr>
                <w:rFonts w:asciiTheme="majorHAnsi" w:hAnsiTheme="majorHAnsi" w:cstheme="majorHAnsi"/>
                <w:i/>
                <w:color w:val="000000" w:themeColor="text1"/>
                <w:u w:val="single"/>
              </w:rPr>
              <w:t>Έγγραφα</w:t>
            </w:r>
          </w:p>
          <w:p w:rsidR="007D5901" w:rsidRPr="00443367" w:rsidRDefault="007D5901" w:rsidP="007A0E3E">
            <w:pPr>
              <w:spacing w:after="80"/>
              <w:jc w:val="both"/>
              <w:rPr>
                <w:rFonts w:asciiTheme="majorHAnsi" w:hAnsiTheme="majorHAnsi" w:cstheme="majorHAnsi"/>
                <w:i/>
                <w:color w:val="000000" w:themeColor="text1"/>
              </w:rPr>
            </w:pPr>
            <w:r>
              <w:rPr>
                <w:rFonts w:asciiTheme="majorHAnsi" w:hAnsiTheme="majorHAnsi" w:cstheme="majorHAnsi"/>
                <w:i/>
                <w:color w:val="000000" w:themeColor="text1"/>
              </w:rPr>
              <w:t>Η τεκμηρίωση του ΕΣΔΠ</w:t>
            </w:r>
            <w:r w:rsidRPr="00443367">
              <w:rPr>
                <w:rFonts w:asciiTheme="majorHAnsi" w:hAnsiTheme="majorHAnsi" w:cstheme="majorHAnsi"/>
                <w:i/>
                <w:color w:val="000000" w:themeColor="text1"/>
              </w:rPr>
              <w:t xml:space="preserve"> περιλαμβάνει, μεταξύ άλλων, βασικά έγγραφα, που αποδεικνύουν τη δομή και την οργάνωσή του και το Εγχειρίδιο Ποιότητας, το οποίο περιγράφει τον τρόπο</w:t>
            </w:r>
            <w:r>
              <w:rPr>
                <w:rFonts w:asciiTheme="majorHAnsi" w:hAnsiTheme="majorHAnsi" w:cstheme="majorHAnsi"/>
                <w:i/>
                <w:color w:val="000000" w:themeColor="text1"/>
              </w:rPr>
              <w:t xml:space="preserve"> εκπλήρωσης των απαιτήσεων του Π</w:t>
            </w:r>
            <w:r w:rsidRPr="00443367">
              <w:rPr>
                <w:rFonts w:asciiTheme="majorHAnsi" w:hAnsiTheme="majorHAnsi" w:cstheme="majorHAnsi"/>
                <w:i/>
                <w:color w:val="000000" w:themeColor="text1"/>
              </w:rPr>
              <w:t>ροτύπου ανά ενότητα και έχει ως παραρτήματα:</w:t>
            </w:r>
          </w:p>
          <w:p w:rsidR="007D5901" w:rsidRPr="00443367" w:rsidRDefault="007D5901" w:rsidP="007D5901">
            <w:pPr>
              <w:numPr>
                <w:ilvl w:val="0"/>
                <w:numId w:val="6"/>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Πολιτική Ποιότητας και τους Στόχους Διασφάλισης Ποιότητας</w:t>
            </w:r>
          </w:p>
          <w:p w:rsidR="007D5901" w:rsidRPr="00443367" w:rsidRDefault="007D5901" w:rsidP="007D5901">
            <w:pPr>
              <w:numPr>
                <w:ilvl w:val="0"/>
                <w:numId w:val="6"/>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τις αναγκαίες γραπτές Διαδικασίες καθώς και τα έντυπα που χρησιμοποιούνται σε αυτές</w:t>
            </w:r>
          </w:p>
          <w:p w:rsidR="007D5901" w:rsidRPr="00443367" w:rsidRDefault="007D5901" w:rsidP="007D5901">
            <w:pPr>
              <w:numPr>
                <w:ilvl w:val="0"/>
                <w:numId w:val="6"/>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τις αναγκαίες Οδηγίες Εργασίας, τα Εξωτερικά Έγγραφα (πχ νομοθεσία), καθώς και άλλα πληροφοριακά στοιχεία και δεδομένα</w:t>
            </w:r>
          </w:p>
          <w:p w:rsidR="007D5901" w:rsidRPr="00443367" w:rsidRDefault="007D5901" w:rsidP="007D5901">
            <w:pPr>
              <w:numPr>
                <w:ilvl w:val="0"/>
                <w:numId w:val="6"/>
              </w:numPr>
              <w:spacing w:after="80"/>
              <w:contextualSpacing/>
              <w:jc w:val="both"/>
              <w:rPr>
                <w:rFonts w:ascii="Calibri" w:hAnsi="Calibri" w:cs="Calibri"/>
              </w:rPr>
            </w:pPr>
            <w:r w:rsidRPr="00443367">
              <w:rPr>
                <w:rFonts w:asciiTheme="majorHAnsi" w:hAnsiTheme="majorHAnsi" w:cstheme="majorHAnsi"/>
                <w:i/>
                <w:color w:val="000000" w:themeColor="text1"/>
              </w:rPr>
              <w:t>την ισχύουσα Οργανωτική Δομή της ΜΟΔΙΠ, με πλήρη αναφορά στις αρμοδιότητες, στα απαιτούμενα προσόντα και τους στόχους κάθε θέσης. Το Οργανόγραμμα είναι δομημένο με τρόπο που εξασφαλίζει την πλήρη και εύρυθμη κάλυψη των λειτουργικών αναγκών του ΕΣΔΠ</w:t>
            </w:r>
          </w:p>
        </w:tc>
      </w:tr>
    </w:tbl>
    <w:p w:rsidR="007D5901" w:rsidRDefault="007D5901" w:rsidP="007D5901">
      <w:pPr>
        <w:spacing w:line="276" w:lineRule="auto"/>
        <w:contextualSpacing/>
        <w:rPr>
          <w:rFonts w:ascii="Calibri" w:eastAsia="SimSun" w:hAnsi="Calibri" w:cs="Calibri"/>
          <w:sz w:val="22"/>
          <w:szCs w:val="22"/>
          <w:lang w:eastAsia="el-GR"/>
        </w:rPr>
      </w:pPr>
    </w:p>
    <w:p w:rsidR="007D5901" w:rsidRPr="00EF71D0" w:rsidRDefault="007D5901" w:rsidP="007D5901">
      <w:pPr>
        <w:spacing w:before="240" w:line="259" w:lineRule="auto"/>
        <w:contextualSpacing/>
        <w:jc w:val="both"/>
        <w:rPr>
          <w:rFonts w:ascii="Calibri" w:eastAsia="SimSun" w:hAnsi="Calibri" w:cs="Calibri"/>
          <w:color w:val="000000"/>
          <w:lang w:eastAsia="el-GR"/>
        </w:rPr>
      </w:pPr>
      <w:r w:rsidRPr="00EF71D0">
        <w:rPr>
          <w:rFonts w:ascii="Calibri" w:eastAsia="SimSun" w:hAnsi="Calibri" w:cs="Calibri"/>
          <w:b/>
          <w:u w:val="single"/>
          <w:lang w:eastAsia="el-GR"/>
        </w:rPr>
        <w:t>Τεκμηρίωση/Παραρτήματα</w:t>
      </w:r>
      <w:r w:rsidRPr="00EF71D0">
        <w:rPr>
          <w:rFonts w:ascii="Calibri" w:eastAsia="SimSun" w:hAnsi="Calibri" w:cs="Calibri"/>
          <w:color w:val="000000"/>
          <w:lang w:eastAsia="el-GR"/>
        </w:rPr>
        <w:t xml:space="preserve"> </w:t>
      </w:r>
    </w:p>
    <w:p w:rsidR="007D5901" w:rsidRPr="00EF71D0" w:rsidRDefault="007D5901" w:rsidP="007D5901">
      <w:pPr>
        <w:spacing w:line="276" w:lineRule="auto"/>
        <w:contextualSpacing/>
        <w:rPr>
          <w:rFonts w:ascii="Calibri" w:eastAsia="SimSun" w:hAnsi="Calibri" w:cs="Arial"/>
          <w:lang w:eastAsia="el-GR"/>
        </w:rPr>
      </w:pPr>
    </w:p>
    <w:p w:rsidR="007D5901" w:rsidRPr="00EF71D0" w:rsidRDefault="007D5901" w:rsidP="00881623">
      <w:pPr>
        <w:spacing w:line="276" w:lineRule="auto"/>
        <w:jc w:val="both"/>
        <w:rPr>
          <w:rFonts w:cstheme="minorHAnsi"/>
        </w:rPr>
      </w:pPr>
      <w:r w:rsidRPr="00EF71D0">
        <w:rPr>
          <w:rFonts w:cstheme="minorHAnsi"/>
          <w:lang w:val="en-US"/>
        </w:rPr>
        <w:t>E</w:t>
      </w:r>
      <w:r w:rsidRPr="00EF71D0">
        <w:rPr>
          <w:rFonts w:cstheme="minorHAnsi"/>
        </w:rPr>
        <w:t>3.</w:t>
      </w:r>
      <w:r w:rsidR="00EF71D0">
        <w:rPr>
          <w:rFonts w:cstheme="minorHAnsi"/>
        </w:rPr>
        <w:t xml:space="preserve">1 </w:t>
      </w:r>
      <w:r w:rsidRPr="00EF71D0">
        <w:rPr>
          <w:rFonts w:cstheme="minorHAnsi"/>
        </w:rPr>
        <w:t>ΦΕΚ έγκρισης οργάνωσης, δομής και λειτουργίας του ΕΣΔΠ και της ΜΟΔΙΠ</w:t>
      </w:r>
    </w:p>
    <w:p w:rsidR="007D5901" w:rsidRPr="00EF71D0" w:rsidRDefault="007D5901" w:rsidP="00881623">
      <w:pPr>
        <w:spacing w:line="276" w:lineRule="auto"/>
        <w:ind w:left="426" w:hanging="426"/>
        <w:jc w:val="both"/>
        <w:rPr>
          <w:rFonts w:cstheme="minorHAnsi"/>
        </w:rPr>
      </w:pPr>
      <w:r w:rsidRPr="00EF71D0">
        <w:rPr>
          <w:rFonts w:cstheme="minorHAnsi"/>
          <w:lang w:val="en-US"/>
        </w:rPr>
        <w:t>E</w:t>
      </w:r>
      <w:r w:rsidR="00EF71D0">
        <w:rPr>
          <w:rFonts w:cstheme="minorHAnsi"/>
        </w:rPr>
        <w:t xml:space="preserve">3.2 </w:t>
      </w:r>
      <w:proofErr w:type="spellStart"/>
      <w:r w:rsidRPr="00EF71D0">
        <w:rPr>
          <w:rFonts w:cstheme="minorHAnsi"/>
        </w:rPr>
        <w:t>Επικαιροποιημένο</w:t>
      </w:r>
      <w:proofErr w:type="spellEnd"/>
      <w:r w:rsidRPr="00EF71D0">
        <w:rPr>
          <w:rFonts w:cstheme="minorHAnsi"/>
        </w:rPr>
        <w:t xml:space="preserve"> Εγχειρίδιο Ποιότητας του ΕΣΔΠ (περιλαμβάνει την οργανωτική δομή της ΜΟΔΙΠ– περιγραφή θέσεων εργασίας, αρμοδιοτήτων, προσόντων)</w:t>
      </w:r>
    </w:p>
    <w:p w:rsidR="007D5901" w:rsidRPr="00EF71D0" w:rsidRDefault="007D5901" w:rsidP="00881623">
      <w:pPr>
        <w:spacing w:line="276" w:lineRule="auto"/>
        <w:ind w:left="426" w:hanging="426"/>
        <w:jc w:val="both"/>
        <w:rPr>
          <w:rFonts w:cstheme="minorHAnsi"/>
        </w:rPr>
      </w:pPr>
      <w:r w:rsidRPr="00EF71D0">
        <w:rPr>
          <w:rFonts w:cstheme="minorHAnsi"/>
        </w:rPr>
        <w:t>Ε3.3</w:t>
      </w:r>
      <w:r w:rsidR="00EF71D0">
        <w:rPr>
          <w:rFonts w:cstheme="minorHAnsi"/>
        </w:rPr>
        <w:t xml:space="preserve"> </w:t>
      </w:r>
      <w:r w:rsidRPr="00EF71D0">
        <w:rPr>
          <w:rFonts w:cstheme="minorHAnsi"/>
        </w:rPr>
        <w:t>Εσωτερικός κανονισμός λειτουργίας της ΜΟΔΙΠ</w:t>
      </w:r>
    </w:p>
    <w:p w:rsidR="007D5901" w:rsidRPr="00EF71D0" w:rsidRDefault="007D5901" w:rsidP="007D5901">
      <w:pPr>
        <w:ind w:left="426" w:hanging="426"/>
        <w:jc w:val="both"/>
        <w:rPr>
          <w:rFonts w:cstheme="minorHAnsi"/>
        </w:rPr>
      </w:pPr>
    </w:p>
    <w:p w:rsidR="007D5901" w:rsidRPr="007E2F4E" w:rsidRDefault="007D5901" w:rsidP="007D5901">
      <w:pPr>
        <w:spacing w:line="276" w:lineRule="auto"/>
        <w:contextualSpacing/>
        <w:rPr>
          <w:rFonts w:ascii="Calibri" w:eastAsia="SimSun" w:hAnsi="Calibri" w:cs="Arial"/>
          <w:sz w:val="22"/>
          <w:szCs w:val="22"/>
          <w:lang w:eastAsia="el-GR"/>
        </w:rPr>
      </w:pPr>
      <w:r w:rsidRPr="007E2F4E">
        <w:rPr>
          <w:rFonts w:ascii="Calibri" w:eastAsia="SimSun" w:hAnsi="Calibri" w:cs="Arial"/>
          <w:sz w:val="22"/>
          <w:szCs w:val="22"/>
          <w:lang w:eastAsia="el-GR"/>
        </w:rPr>
        <w:br w:type="page"/>
      </w:r>
    </w:p>
    <w:p w:rsidR="007D5901" w:rsidRPr="007F2295"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11" w:name="_Toc469486717"/>
      <w:bookmarkStart w:id="12" w:name="_Toc140760180"/>
      <w:bookmarkStart w:id="13" w:name="_Toc142300431"/>
      <w:bookmarkStart w:id="14" w:name="_Toc469405377"/>
      <w:r w:rsidRPr="007F2295">
        <w:rPr>
          <w:rFonts w:eastAsia="SimSun" w:cs="Calibri"/>
          <w:b/>
          <w:bCs/>
          <w:smallCaps/>
          <w:sz w:val="26"/>
          <w:szCs w:val="26"/>
          <w:lang w:val="el-GR" w:eastAsia="el-GR"/>
        </w:rPr>
        <w:lastRenderedPageBreak/>
        <w:t>Εσωτερική αξιολόγηση</w:t>
      </w:r>
      <w:bookmarkEnd w:id="11"/>
      <w:bookmarkEnd w:id="12"/>
      <w:bookmarkEnd w:id="13"/>
    </w:p>
    <w:p w:rsidR="007D5901" w:rsidRPr="00090B18"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090B18">
        <w:rPr>
          <w:rFonts w:ascii="Calibri" w:eastAsia="SimSun" w:hAnsi="Calibri" w:cs="Calibri"/>
          <w:b/>
          <w:smallCaps/>
          <w:sz w:val="26"/>
          <w:szCs w:val="26"/>
          <w:lang w:eastAsia="el-GR"/>
        </w:rPr>
        <w:t>Το εσωτερικό σύστημα διασφάλισης ποιότητας πραγματοποιεί εσωτερική αξιολόγηση του συνόλου των ακαδημαϊκών και διοικητικών δραστηριοτήτων του Ιδρύματος, καθώς και ετήσια ανασκόπηση του συστήματος, κατά την οποία εντοπίζονται σφάλματα, ανεπάρκειες ή αποκλίσεις, και προτείνονται διορθώσεις και βελτιώσεις για την επίτευξη των στόχων ποιότητας και στρατηγικής. Κατά την πραγματοποίηση της εσωτερικής αξιολόγησης διασφαλίζεται η αποτελεσματική εσωτερική επικοινωνία με τα εμπλεκόμενα μέρη στο ίδρυμα, καθώς και η επικοινωνία με τα εξωτερικά ενδιαφερόμενα μέρη (</w:t>
      </w:r>
      <w:r w:rsidRPr="00090B18">
        <w:rPr>
          <w:rFonts w:ascii="Calibri" w:eastAsia="SimSun" w:hAnsi="Calibri" w:cs="Calibri"/>
          <w:b/>
          <w:smallCaps/>
          <w:sz w:val="26"/>
          <w:szCs w:val="26"/>
          <w:lang w:val="en-US" w:eastAsia="el-GR"/>
        </w:rPr>
        <w:t>stakeholder</w:t>
      </w:r>
      <w:r w:rsidRPr="00090B18">
        <w:rPr>
          <w:rFonts w:ascii="Calibri" w:eastAsia="SimSun" w:hAnsi="Calibri" w:cs="Calibri"/>
          <w:b/>
          <w:smallCaps/>
          <w:sz w:val="26"/>
          <w:szCs w:val="26"/>
          <w:lang w:eastAsia="el-GR"/>
        </w:rPr>
        <w:t xml:space="preserve">s). </w:t>
      </w:r>
    </w:p>
    <w:tbl>
      <w:tblPr>
        <w:tblStyle w:val="4"/>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090B18" w:rsidTr="007A0E3E">
        <w:tc>
          <w:tcPr>
            <w:tcW w:w="9340" w:type="dxa"/>
          </w:tcPr>
          <w:bookmarkEnd w:id="14"/>
          <w:p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 xml:space="preserve">Η ΜΟΔΙΠ πραγματοποιεί την εσωτερική αξιολόγηση του ΕΣΔΠ υποχρεωτικά μια φορά το χρόνο, σύμφωνα με γραπτές διαδικασίες για κάθε δραστηριότητα, η οποία υλοποιείται από την, κατά περίπτωση, ακαδημαϊκή ή διοικητική μονάδα. Οι διαδικασίες περιλαμβάνουν τον χρόνο διεξαγωγής, </w:t>
            </w:r>
            <w:r w:rsidR="00805383">
              <w:rPr>
                <w:rFonts w:asciiTheme="majorHAnsi" w:hAnsiTheme="majorHAnsi" w:cstheme="majorHAnsi"/>
                <w:i/>
                <w:color w:val="000000" w:themeColor="text1"/>
              </w:rPr>
              <w:t>τους</w:t>
            </w:r>
            <w:r w:rsidRPr="00090B18">
              <w:rPr>
                <w:rFonts w:asciiTheme="majorHAnsi" w:hAnsiTheme="majorHAnsi" w:cstheme="majorHAnsi"/>
                <w:i/>
                <w:color w:val="000000" w:themeColor="text1"/>
              </w:rPr>
              <w:t xml:space="preserve"> συμμετέχοντες, τα δεδομένα που εξετάζονται και τα αναμενόμενα αποτελέσματα. Σκοπός </w:t>
            </w:r>
            <w:r w:rsidR="00805383">
              <w:rPr>
                <w:rFonts w:asciiTheme="majorHAnsi" w:hAnsiTheme="majorHAnsi" w:cstheme="majorHAnsi"/>
                <w:i/>
                <w:color w:val="000000" w:themeColor="text1"/>
              </w:rPr>
              <w:t>της</w:t>
            </w:r>
            <w:r w:rsidRPr="00090B18">
              <w:rPr>
                <w:rFonts w:asciiTheme="majorHAnsi" w:hAnsiTheme="majorHAnsi" w:cstheme="majorHAnsi"/>
                <w:i/>
                <w:color w:val="000000" w:themeColor="text1"/>
              </w:rPr>
              <w:t xml:space="preserve"> εσωτερικής αξιολόγησης είναι η διαμόρφωση τελικών εκτιμήσεων ως προς την καταλληλότητα του εφαρμοζόμενου Συστήματος Διασφάλισης Ποιότητας καθώς και η λήψη αποφάσεων για </w:t>
            </w:r>
            <w:r w:rsidR="00805383">
              <w:rPr>
                <w:rFonts w:asciiTheme="majorHAnsi" w:hAnsiTheme="majorHAnsi" w:cstheme="majorHAnsi"/>
                <w:i/>
                <w:color w:val="000000" w:themeColor="text1"/>
              </w:rPr>
              <w:t>τις</w:t>
            </w:r>
            <w:r w:rsidRPr="00090B18">
              <w:rPr>
                <w:rFonts w:asciiTheme="majorHAnsi" w:hAnsiTheme="majorHAnsi" w:cstheme="majorHAnsi"/>
                <w:i/>
                <w:color w:val="000000" w:themeColor="text1"/>
              </w:rPr>
              <w:t xml:space="preserve"> αναγκαίες διορθωτικές, προληπτικές ή βελτιωτικές παρεμβάσεις.</w:t>
            </w:r>
          </w:p>
          <w:p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 xml:space="preserve">Για παράδειγμα, τα δεδομένα </w:t>
            </w:r>
            <w:r w:rsidR="00805383">
              <w:rPr>
                <w:rFonts w:asciiTheme="majorHAnsi" w:hAnsiTheme="majorHAnsi" w:cstheme="majorHAnsi"/>
                <w:i/>
                <w:color w:val="000000" w:themeColor="text1"/>
              </w:rPr>
              <w:t>της</w:t>
            </w:r>
            <w:r w:rsidRPr="00090B18">
              <w:rPr>
                <w:rFonts w:asciiTheme="majorHAnsi" w:hAnsiTheme="majorHAnsi" w:cstheme="majorHAnsi"/>
                <w:i/>
                <w:color w:val="000000" w:themeColor="text1"/>
              </w:rPr>
              <w:t xml:space="preserve"> εσωτερικής αξιολόγησης προγράμματος σπουδών μπορεί, ενδεικτικά, να είναι:</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Επιδόσεις φοιτητών</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Αποτελέσματα ερωτηματολογίων φοιτητών/διδακτικού προσωπικού</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Αξιολόγηση μαθησιακών αποτελεσμάτων</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Δεδομένα αποφοίτησης</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Αξιολόγηση λειτουργίας υποδομών/μαθησιακού περιβάλλοντος</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Κατάσταση διορθωτικών και προληπτικών ενεργειών που πραγματοποιήθηκαν</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Προτάσεις για βελτίωση</w:t>
            </w:r>
          </w:p>
          <w:p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 xml:space="preserve">Τα αποτελέσματα </w:t>
            </w:r>
            <w:r w:rsidR="00805383">
              <w:rPr>
                <w:rFonts w:asciiTheme="majorHAnsi" w:hAnsiTheme="majorHAnsi" w:cstheme="majorHAnsi"/>
                <w:i/>
                <w:color w:val="000000" w:themeColor="text1"/>
              </w:rPr>
              <w:t>της</w:t>
            </w:r>
            <w:r w:rsidRPr="00090B18">
              <w:rPr>
                <w:rFonts w:asciiTheme="majorHAnsi" w:hAnsiTheme="majorHAnsi" w:cstheme="majorHAnsi"/>
                <w:i/>
                <w:color w:val="000000" w:themeColor="text1"/>
              </w:rPr>
              <w:t xml:space="preserve"> εσωτερικής αξιολόγησης καταγράφονται σε εσωτερικές αναφορές που συντάσσει η ΜΟΔΙΠ, όπου σημειώνονται οι ενδεχόμενες αποκλίσεις ή μη </w:t>
            </w:r>
            <w:r>
              <w:rPr>
                <w:rFonts w:asciiTheme="majorHAnsi" w:hAnsiTheme="majorHAnsi" w:cstheme="majorHAnsi"/>
                <w:i/>
                <w:color w:val="000000" w:themeColor="text1"/>
              </w:rPr>
              <w:t>συμμορφώσεις με το Πρότυπο, οι</w:t>
            </w:r>
            <w:r w:rsidRPr="00090B18">
              <w:rPr>
                <w:rFonts w:asciiTheme="majorHAnsi" w:hAnsiTheme="majorHAnsi" w:cstheme="majorHAnsi"/>
                <w:i/>
                <w:color w:val="000000" w:themeColor="text1"/>
              </w:rPr>
              <w:t xml:space="preserve"> οποίες κοινοποιούνται (όπου απαιτείται) </w:t>
            </w:r>
            <w:r w:rsidR="00805383">
              <w:rPr>
                <w:rFonts w:asciiTheme="majorHAnsi" w:hAnsiTheme="majorHAnsi" w:cstheme="majorHAnsi"/>
                <w:i/>
                <w:color w:val="000000" w:themeColor="text1"/>
              </w:rPr>
              <w:t>στους</w:t>
            </w:r>
            <w:r w:rsidRPr="00090B18">
              <w:rPr>
                <w:rFonts w:asciiTheme="majorHAnsi" w:hAnsiTheme="majorHAnsi" w:cstheme="majorHAnsi"/>
                <w:i/>
                <w:color w:val="000000" w:themeColor="text1"/>
              </w:rPr>
              <w:t xml:space="preserve"> ενδιαφερομένους. Οι αποφάσεις του Ιδρύμα</w:t>
            </w:r>
            <w:r>
              <w:rPr>
                <w:rFonts w:asciiTheme="majorHAnsi" w:hAnsiTheme="majorHAnsi" w:cstheme="majorHAnsi"/>
                <w:i/>
                <w:color w:val="000000" w:themeColor="text1"/>
              </w:rPr>
              <w:t>τος για τη διόρθωση, συμμόρφωση</w:t>
            </w:r>
            <w:r w:rsidRPr="00090B18">
              <w:rPr>
                <w:rFonts w:asciiTheme="majorHAnsi" w:hAnsiTheme="majorHAnsi" w:cstheme="majorHAnsi"/>
                <w:i/>
                <w:color w:val="000000" w:themeColor="text1"/>
              </w:rPr>
              <w:t xml:space="preserve"> ή βελτίωση της λειτουργίας του λαμβάνονται στο πλαίσιο της ετήσιας ανασκόπησης του ΕΣΔΠ και μπορεί να περιλαμβάνουν ενέργειες σχετικές με:</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 βελτίωση του ΕΣΔΠ και των διεργασιών του</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 βελτίωση των παρεχόμενων υπηρεσιών προς τους φοιτητές</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Την αναθεώρηση κατανομής πόρων</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Την καθιέρωση νέων στόχων ποιότητας κ.λπ.</w:t>
            </w:r>
          </w:p>
          <w:p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Τα αποτελέσματα της εσωτερικής αξιολόγησης καταγράφονται και, μαζί με τα δεδομένα, βάσει των οποίων αυτή πραγματοποιήθηκε, τηρούνται ως αρχεία ποιότητας.</w:t>
            </w:r>
          </w:p>
          <w:p w:rsidR="007D5901" w:rsidRPr="00090B18" w:rsidRDefault="007D5901" w:rsidP="007A0E3E">
            <w:pPr>
              <w:tabs>
                <w:tab w:val="left" w:pos="9356"/>
              </w:tabs>
              <w:spacing w:after="80"/>
              <w:jc w:val="both"/>
              <w:rPr>
                <w:rFonts w:ascii="Calibri" w:hAnsi="Calibri" w:cs="Calibri"/>
                <w:color w:val="808080"/>
              </w:rPr>
            </w:pPr>
            <w:r w:rsidRPr="00090B18">
              <w:rPr>
                <w:rFonts w:asciiTheme="majorHAnsi" w:hAnsiTheme="majorHAnsi" w:cstheme="majorHAnsi"/>
                <w:i/>
                <w:color w:val="000000" w:themeColor="text1"/>
              </w:rPr>
              <w:t>Ειδική διαδικασία προβλέπεται γι</w:t>
            </w:r>
            <w:r>
              <w:rPr>
                <w:rFonts w:asciiTheme="majorHAnsi" w:hAnsiTheme="majorHAnsi" w:cstheme="majorHAnsi"/>
                <w:i/>
                <w:color w:val="000000" w:themeColor="text1"/>
              </w:rPr>
              <w:t>α τον έλεγχο συμμόρφωσης με το Π</w:t>
            </w:r>
            <w:r w:rsidRPr="00090B18">
              <w:rPr>
                <w:rFonts w:asciiTheme="majorHAnsi" w:hAnsiTheme="majorHAnsi" w:cstheme="majorHAnsi"/>
                <w:i/>
                <w:color w:val="000000" w:themeColor="text1"/>
              </w:rPr>
              <w:t>ρότυπο των νέων ή υπό αναθεώρηση προγραμμάτων σπουδών και των τριών κύκλων, προτού αυτά υποβληθούν προς έγκριση από τα όργανα του Ιδρύματος.</w:t>
            </w:r>
          </w:p>
        </w:tc>
      </w:tr>
    </w:tbl>
    <w:p w:rsidR="007D5901" w:rsidRPr="00ED0AFD" w:rsidRDefault="007D5901" w:rsidP="007D5901">
      <w:pPr>
        <w:spacing w:before="240" w:line="259" w:lineRule="auto"/>
        <w:contextualSpacing/>
        <w:jc w:val="both"/>
        <w:rPr>
          <w:rFonts w:ascii="Calibri" w:eastAsia="SimSun" w:hAnsi="Calibri" w:cs="Calibri"/>
          <w:color w:val="000000"/>
          <w:lang w:eastAsia="el-GR"/>
        </w:rPr>
      </w:pPr>
      <w:r w:rsidRPr="00ED0AFD">
        <w:rPr>
          <w:rFonts w:ascii="Calibri" w:eastAsia="SimSun" w:hAnsi="Calibri" w:cs="Calibri"/>
          <w:b/>
          <w:u w:val="single"/>
          <w:lang w:eastAsia="el-GR"/>
        </w:rPr>
        <w:lastRenderedPageBreak/>
        <w:t>Τεκμηρίωση/Παραρτήματα</w:t>
      </w:r>
      <w:r w:rsidRPr="00ED0AFD">
        <w:rPr>
          <w:rFonts w:ascii="Calibri" w:eastAsia="SimSun" w:hAnsi="Calibri" w:cs="Calibri"/>
          <w:color w:val="000000"/>
          <w:lang w:eastAsia="el-GR"/>
        </w:rPr>
        <w:t xml:space="preserve"> </w:t>
      </w:r>
    </w:p>
    <w:p w:rsidR="007D5901" w:rsidRPr="00ED0AFD" w:rsidRDefault="007D5901" w:rsidP="007D5901">
      <w:pPr>
        <w:rPr>
          <w:rFonts w:cstheme="minorHAnsi"/>
        </w:rPr>
      </w:pPr>
    </w:p>
    <w:p w:rsidR="007D5901" w:rsidRPr="00ED0AFD" w:rsidRDefault="007D5901" w:rsidP="00881623">
      <w:pPr>
        <w:spacing w:line="276" w:lineRule="auto"/>
        <w:jc w:val="both"/>
        <w:rPr>
          <w:rFonts w:cstheme="minorHAnsi"/>
        </w:rPr>
      </w:pPr>
      <w:r w:rsidRPr="00ED0AFD">
        <w:rPr>
          <w:rFonts w:cstheme="minorHAnsi"/>
          <w:lang w:val="en-US"/>
        </w:rPr>
        <w:t>E</w:t>
      </w:r>
      <w:r w:rsidRPr="00ED0AFD">
        <w:rPr>
          <w:rFonts w:cstheme="minorHAnsi"/>
        </w:rPr>
        <w:t>4.1 Πρακτικά καθώς και έντυπα και σχετική αλληλογραφία για την ετήσια εσωτερική αξιολόγηση του ΕΣΔΠ από τη ΜΟΔΙΠ</w:t>
      </w:r>
    </w:p>
    <w:p w:rsidR="007D5901" w:rsidRPr="00ED0AFD" w:rsidRDefault="007D5901" w:rsidP="00881623">
      <w:pPr>
        <w:spacing w:line="276" w:lineRule="auto"/>
        <w:jc w:val="both"/>
        <w:rPr>
          <w:rFonts w:cstheme="minorHAnsi"/>
        </w:rPr>
      </w:pPr>
      <w:r w:rsidRPr="00ED0AFD">
        <w:rPr>
          <w:rFonts w:cstheme="minorHAnsi"/>
          <w:lang w:val="en-US"/>
        </w:rPr>
        <w:t>E</w:t>
      </w:r>
      <w:r w:rsidRPr="00ED0AFD">
        <w:rPr>
          <w:rFonts w:cstheme="minorHAnsi"/>
        </w:rPr>
        <w:t>4.2 Αποτελέσματα της ετήσιας ανασκόπησης του ΕΣΔΠ και τα σχετικά πρακτικά και συνοδευτικά αποδεικτικά στοιχεία</w:t>
      </w:r>
    </w:p>
    <w:p w:rsidR="007D5901" w:rsidRPr="00ED0AFD" w:rsidRDefault="007D5901" w:rsidP="00881623">
      <w:pPr>
        <w:spacing w:line="276" w:lineRule="auto"/>
        <w:jc w:val="both"/>
        <w:rPr>
          <w:rFonts w:cstheme="minorHAnsi"/>
        </w:rPr>
      </w:pPr>
      <w:r w:rsidRPr="00ED0AFD">
        <w:rPr>
          <w:rFonts w:cstheme="minorHAnsi"/>
        </w:rPr>
        <w:t>Ε4.3 Αλληλογραφία και άλλες δράσεις (ημερίδες, συναντήσεις) για λήψη ανατροφοδότησης από εξωτερικά ενδιαφερόμενα μέρη</w:t>
      </w:r>
    </w:p>
    <w:p w:rsidR="007D5901" w:rsidRPr="00442C84" w:rsidRDefault="007D5901" w:rsidP="007D5901">
      <w:pPr>
        <w:rPr>
          <w:rFonts w:cstheme="minorHAnsi"/>
        </w:rPr>
      </w:pPr>
      <w:r w:rsidRPr="00442C84">
        <w:rPr>
          <w:rFonts w:cstheme="minorHAnsi"/>
        </w:rPr>
        <w:br w:type="page"/>
      </w:r>
    </w:p>
    <w:p w:rsidR="007D5901" w:rsidRPr="00EF2054"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15" w:name="_Toc469486718"/>
      <w:bookmarkStart w:id="16" w:name="_Toc140760181"/>
      <w:bookmarkStart w:id="17" w:name="_Toc142300432"/>
      <w:bookmarkStart w:id="18" w:name="_Toc469405379"/>
      <w:r w:rsidRPr="00EF2054">
        <w:rPr>
          <w:rFonts w:eastAsia="SimSun" w:cs="Calibri"/>
          <w:b/>
          <w:bCs/>
          <w:smallCaps/>
          <w:sz w:val="26"/>
          <w:szCs w:val="26"/>
          <w:lang w:val="el-GR" w:eastAsia="el-GR"/>
        </w:rPr>
        <w:lastRenderedPageBreak/>
        <w:t>Συλλογή δεδομένων ποιότητας: Μέτρηση, ανάλυση και βελτίωση</w:t>
      </w:r>
      <w:bookmarkEnd w:id="15"/>
      <w:bookmarkEnd w:id="16"/>
      <w:bookmarkEnd w:id="17"/>
    </w:p>
    <w:p w:rsidR="007D5901" w:rsidRPr="00EF2054"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EF2054">
        <w:rPr>
          <w:rFonts w:ascii="Calibri" w:eastAsia="SimSun" w:hAnsi="Calibri" w:cs="Calibri"/>
          <w:b/>
          <w:smallCaps/>
          <w:sz w:val="26"/>
          <w:szCs w:val="26"/>
          <w:lang w:eastAsia="el-GR"/>
        </w:rPr>
        <w:t>Τα ΑΕΙ έχουν την πλήρη ευθύνη για τη συλλογή, ανάλυση και χρήση πληροφοριών με τρόπο ενιαίο, λειτουργικό και άμεσα προσβάσιμο, μέσω πληροφοριακών συστημάτων, με σκοπό την αποτελεσματική διαχείριση των δεδομένων ποιότητας των εκπαιδευτικών, ερευνητικών και λοιπών ακαδημαϊκών δραστηριοτήτων, καθώς και των δεδομένων της διοικητικής λειτουργίας.</w:t>
      </w:r>
    </w:p>
    <w:tbl>
      <w:tblPr>
        <w:tblStyle w:val="5"/>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EF2054" w:rsidTr="007A0E3E">
        <w:tc>
          <w:tcPr>
            <w:tcW w:w="9340" w:type="dxa"/>
          </w:tcPr>
          <w:bookmarkEnd w:id="18"/>
          <w:p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Η ΜΟΔΙΠ θα πρέπει να έχει εγκαταστήσει και να λειτουργεί πληροφοριακό σύστημα, μέσω του οποίου γίνεται η διαχείριση των δεδομένων που απαιτούνται από την εφαρμογή του Εσωτερικού Συστήματος Διασφάλισης Ποιότητας.</w:t>
            </w:r>
          </w:p>
          <w:p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Η ΜΟΔΙΠ μετρά και παρακολουθεί τις επιδόσεις των δραστηριοτήτων του Ιδρύματος, μέσω των κατάλληλων διεργασιών, οι οποίες έχουν συσταθεί στο πλαίσιο της δομής του ΕΣΔΠ και αξιολογεί την αποτελεσματικότητά τους. Η μέτρηση και η παρακολούθησή τους γίνονται στη βάση των δεικτών και των δεδομένων που έχει περιλάβει η ΕΘΑΑΕ στις σχετικές οδηγίες και έντυπα, που αποτελούν μέρος του Ολοκληρωμένου Πληροφοριακού Εθνικού Συστήματος Ποιότητας (ΟΠΕΣΠ). Οι μετρήσεις αυτές, ενδεικτικά, περιλαμβάνουν: παρακολούθηση φοιτητικού πληθυσμού, πληθυσμού διδακτικού και διοικητικού προσωπικού, υποδομών, δομικών στοιχείων προγραμμάτων σπουδών, επιδόσεων φοιτητών, επιδόσεων ερευνητικών δραστηριοτήτων, οικονομικών δεδομένων, καταγραφές ικανοποίησης φοιτητών και διδακτικού προσωπικού, στοιχεία της εκπαιδευτικής και ερευνητικής δραστηριότητας, υπηρεσιών, υποδομών κ.λπ.</w:t>
            </w:r>
          </w:p>
          <w:p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Η ΜΟΔΙΠ χρησιμοποιεί τις μετρήσεις και αποδίδει με στατιστικές αναλύσεις και απεικονίσεις, όπως ιστογράμματα και διαγράμματα, τα αποτελέσματα για αξιολόγηση. Η πληροφορία αυτή χρησιμοποιείται στη διαδικασία λήψης αποφάσεων για κάθε επίπεδο λειτουργίας του Ιδρύματος, με σκοπό τη βελτίωσή του καθώς και τη σύνταξη, παρακολούθηση, αποτίμηση και αναθεώρηση των στρατηγικών και επιχειρησιακών στόχων του.</w:t>
            </w:r>
          </w:p>
          <w:p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Τα ΑΕΙ (μέσω της ΜΟΔΙΠ) έχουν την υποχρέωση παροχής ή μεταφοράς δεδομένων στην ΕΘΑΑΕ για τις ανάγκες της διασφάλισης ποιότητας, της παρακολούθησης της στρατηγικής και της χρηματοδότησής τους.</w:t>
            </w:r>
          </w:p>
        </w:tc>
      </w:tr>
    </w:tbl>
    <w:p w:rsidR="007D5901" w:rsidRDefault="007D5901" w:rsidP="007D5901">
      <w:pPr>
        <w:tabs>
          <w:tab w:val="left" w:pos="3900"/>
        </w:tabs>
        <w:rPr>
          <w:rFonts w:cstheme="minorHAnsi"/>
        </w:rPr>
      </w:pPr>
    </w:p>
    <w:p w:rsidR="007D5901" w:rsidRDefault="007D5901" w:rsidP="007D5901">
      <w:pPr>
        <w:spacing w:before="240" w:line="259" w:lineRule="auto"/>
        <w:contextualSpacing/>
        <w:jc w:val="both"/>
        <w:rPr>
          <w:rFonts w:ascii="Calibri" w:eastAsia="SimSun" w:hAnsi="Calibri" w:cs="Calibri"/>
          <w:color w:val="000000"/>
          <w:lang w:eastAsia="el-GR"/>
        </w:rPr>
      </w:pPr>
      <w:r w:rsidRPr="00015A23">
        <w:rPr>
          <w:rFonts w:ascii="Calibri" w:eastAsia="SimSun" w:hAnsi="Calibri" w:cs="Calibri"/>
          <w:b/>
          <w:u w:val="single"/>
          <w:lang w:eastAsia="el-GR"/>
        </w:rPr>
        <w:t>Τεκμηρίωση/Παραρτήματα</w:t>
      </w:r>
      <w:r w:rsidRPr="00015A23">
        <w:rPr>
          <w:rFonts w:ascii="Calibri" w:eastAsia="SimSun" w:hAnsi="Calibri" w:cs="Calibri"/>
          <w:color w:val="000000"/>
          <w:lang w:eastAsia="el-GR"/>
        </w:rPr>
        <w:t xml:space="preserve"> </w:t>
      </w:r>
    </w:p>
    <w:p w:rsidR="0048064D" w:rsidRPr="00015A23" w:rsidRDefault="0048064D" w:rsidP="007D5901">
      <w:pPr>
        <w:spacing w:before="240" w:line="259" w:lineRule="auto"/>
        <w:contextualSpacing/>
        <w:jc w:val="both"/>
        <w:rPr>
          <w:rFonts w:ascii="Calibri" w:eastAsia="SimSun" w:hAnsi="Calibri" w:cs="Calibri"/>
          <w:color w:val="000000"/>
          <w:lang w:eastAsia="el-GR"/>
        </w:rPr>
      </w:pPr>
    </w:p>
    <w:p w:rsidR="007D5901" w:rsidRPr="00015A23" w:rsidRDefault="007D5901" w:rsidP="00881623">
      <w:pPr>
        <w:spacing w:line="276" w:lineRule="auto"/>
        <w:jc w:val="both"/>
        <w:rPr>
          <w:rFonts w:cstheme="minorHAnsi"/>
        </w:rPr>
      </w:pPr>
      <w:r w:rsidRPr="00015A23">
        <w:rPr>
          <w:rFonts w:cstheme="minorHAnsi"/>
          <w:lang w:val="en-US"/>
        </w:rPr>
        <w:t>E</w:t>
      </w:r>
      <w:r w:rsidRPr="00015A23">
        <w:rPr>
          <w:rFonts w:cstheme="minorHAnsi"/>
        </w:rPr>
        <w:t>5.1 Αναφορά του ΟΠΕΣΠ για τα δεδομένα του Ιδρύματος και συνοδευτική έκθεση αξιολόγησής τους από τη ΜΟΔΙΠ</w:t>
      </w:r>
    </w:p>
    <w:p w:rsidR="007D5901" w:rsidRPr="00015A23" w:rsidRDefault="007D5901" w:rsidP="00881623">
      <w:pPr>
        <w:spacing w:line="276" w:lineRule="auto"/>
        <w:jc w:val="both"/>
        <w:rPr>
          <w:rFonts w:cstheme="minorHAnsi"/>
        </w:rPr>
      </w:pPr>
      <w:r w:rsidRPr="00015A23">
        <w:rPr>
          <w:rFonts w:cstheme="minorHAnsi"/>
        </w:rPr>
        <w:t>Ε5.2 Περιγραφή των λειτουργιών του πληροφοριακού συστήματος της ΜΟΔΙΠ</w:t>
      </w:r>
    </w:p>
    <w:p w:rsidR="007D5901" w:rsidRPr="00015A23" w:rsidRDefault="007D5901" w:rsidP="00881623">
      <w:pPr>
        <w:spacing w:line="276" w:lineRule="auto"/>
        <w:jc w:val="both"/>
        <w:rPr>
          <w:rFonts w:cstheme="minorHAnsi"/>
        </w:rPr>
      </w:pPr>
      <w:r w:rsidRPr="00015A23">
        <w:rPr>
          <w:rFonts w:cstheme="minorHAnsi"/>
          <w:lang w:val="en-US"/>
        </w:rPr>
        <w:t>E</w:t>
      </w:r>
      <w:r w:rsidRPr="00015A23">
        <w:rPr>
          <w:rFonts w:cstheme="minorHAnsi"/>
        </w:rPr>
        <w:t xml:space="preserve">5.3 Δείγμα συμπληρωμένου ερωτηματολογίου από έρευνες ικανοποίησης του διδακτικού/ διοικητικού προσωπικού </w:t>
      </w:r>
    </w:p>
    <w:p w:rsidR="007D5901" w:rsidRPr="00015A23" w:rsidRDefault="007D5901" w:rsidP="00881623">
      <w:pPr>
        <w:spacing w:line="276" w:lineRule="auto"/>
        <w:jc w:val="both"/>
        <w:rPr>
          <w:rFonts w:cstheme="minorHAnsi"/>
        </w:rPr>
      </w:pPr>
      <w:r w:rsidRPr="00015A23">
        <w:rPr>
          <w:rFonts w:cstheme="minorHAnsi"/>
          <w:lang w:val="en-US"/>
        </w:rPr>
        <w:t>E</w:t>
      </w:r>
      <w:r w:rsidRPr="00015A23">
        <w:rPr>
          <w:rFonts w:cstheme="minorHAnsi"/>
        </w:rPr>
        <w:t>5.4 Έκθεση της ΜΟΔΙΠ για τον τρόπο αξιοποίησης των δεδομένων που συλλέγονται από το πληροφοριακό σύστημα της ΜΟΔΙΠ (εσωτερική αξιολόγηση, στοχοθεσία κτλ)</w:t>
      </w:r>
    </w:p>
    <w:p w:rsidR="007D5901" w:rsidRDefault="007D5901" w:rsidP="007D5901">
      <w:pPr>
        <w:rPr>
          <w:rFonts w:cstheme="minorHAnsi"/>
        </w:rPr>
      </w:pPr>
      <w:r>
        <w:rPr>
          <w:rFonts w:cstheme="minorHAnsi"/>
        </w:rPr>
        <w:br w:type="page"/>
      </w:r>
    </w:p>
    <w:p w:rsidR="007D5901" w:rsidRPr="007F2295"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19" w:name="_Toc469486719"/>
      <w:bookmarkStart w:id="20" w:name="_Toc140760182"/>
      <w:bookmarkStart w:id="21" w:name="_Toc142300433"/>
      <w:r w:rsidRPr="007F2295">
        <w:rPr>
          <w:rFonts w:eastAsia="SimSun" w:cs="Calibri"/>
          <w:b/>
          <w:bCs/>
          <w:smallCaps/>
          <w:sz w:val="26"/>
          <w:szCs w:val="26"/>
          <w:lang w:val="el-GR" w:eastAsia="el-GR"/>
        </w:rPr>
        <w:lastRenderedPageBreak/>
        <w:t>Δημοσιοποίηση πληροφοριών</w:t>
      </w:r>
      <w:bookmarkEnd w:id="19"/>
      <w:bookmarkEnd w:id="20"/>
      <w:bookmarkEnd w:id="21"/>
    </w:p>
    <w:p w:rsidR="007D5901" w:rsidRPr="00E73399"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E73399">
        <w:rPr>
          <w:rFonts w:ascii="Calibri" w:eastAsia="SimSun" w:hAnsi="Calibri" w:cs="Calibri"/>
          <w:b/>
          <w:smallCaps/>
          <w:sz w:val="26"/>
          <w:szCs w:val="26"/>
          <w:lang w:eastAsia="el-GR"/>
        </w:rPr>
        <w:t>Τα ΑΕΙ είναι υποχρεωμένα να δημοσιοποιούν τις εκπαιδευτικές και ακαδημαϊκές τους δραστηριότητες με άμεσο και προσβάσιμο τρόπο. οι σχετικές πληροφορίες θα πρέπει να είναι επικαιροποιημένες και διατυπωμένες με αντικειμενικότητα και σαφήνεια στην ιστοσελίδα του ιδρύματος.</w:t>
      </w:r>
    </w:p>
    <w:tbl>
      <w:tblPr>
        <w:tblStyle w:val="6"/>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E73399" w:rsidTr="007A0E3E">
        <w:tc>
          <w:tcPr>
            <w:tcW w:w="9340" w:type="dxa"/>
          </w:tcPr>
          <w:p w:rsidR="007D5901" w:rsidRPr="00E73399" w:rsidRDefault="007D5901" w:rsidP="007A0E3E">
            <w:pPr>
              <w:tabs>
                <w:tab w:val="left" w:pos="9356"/>
              </w:tabs>
              <w:spacing w:before="120"/>
              <w:jc w:val="both"/>
              <w:rPr>
                <w:rFonts w:asciiTheme="majorHAnsi" w:hAnsiTheme="majorHAnsi" w:cstheme="majorHAnsi"/>
                <w:i/>
                <w:color w:val="000000" w:themeColor="text1"/>
              </w:rPr>
            </w:pPr>
            <w:r w:rsidRPr="00E73399">
              <w:rPr>
                <w:rFonts w:asciiTheme="majorHAnsi" w:hAnsiTheme="majorHAnsi" w:cstheme="majorHAnsi"/>
                <w:i/>
                <w:color w:val="000000" w:themeColor="text1"/>
              </w:rPr>
              <w:t>Οι ΜΟΔΙΠ δημοσιεύουν στοιχεία για τη δομή, οργάνωση και λειτουργία του ΕΣΔΠ. Επιπλέον, δημοσιεύουν στοιχεία για την πολιτική και τους στόχους ποιότητας του Ιδρύματος καθώς και πληροφορίες και δεδομένα της εσωτερικής και εξωτερικής του αξιολόγησης. Στο πλαίσιο των διαδικασιών της εσωτερικής αξιολόγησης, ελέγχουν εάν υπάρχει επαρκής δημόσια πληροφόρηση για τις εκπαιδευτικές δραστηριότητες και, ιδιαίτερα, για τη λειτουργία των προγραμμάτων σπουδών καθώς και για τη γενικότερη δραστηριότητα του Ιδρύματος και προβαίνουν στη διατύπωση προτάσεων βελτίωσης.</w:t>
            </w:r>
          </w:p>
          <w:p w:rsidR="007D5901" w:rsidRPr="00E73399" w:rsidRDefault="007D5901" w:rsidP="007A0E3E">
            <w:pPr>
              <w:tabs>
                <w:tab w:val="left" w:pos="9356"/>
              </w:tabs>
              <w:spacing w:before="120"/>
              <w:jc w:val="both"/>
              <w:rPr>
                <w:rFonts w:ascii="Calibri Light" w:hAnsi="Calibri Light" w:cs="Calibri Light"/>
                <w:i/>
                <w:color w:val="808080"/>
              </w:rPr>
            </w:pPr>
            <w:r w:rsidRPr="00E73399">
              <w:rPr>
                <w:rFonts w:asciiTheme="majorHAnsi" w:hAnsiTheme="majorHAnsi" w:cstheme="majorHAnsi"/>
                <w:i/>
                <w:color w:val="000000" w:themeColor="text1"/>
              </w:rPr>
              <w:t>Η δημόσια πληροφόρηση μέσω διαδικτύου πρέπει να παρέχεται στην ελληνική και στην αγγλική γλώσσα, και οι ιστοσελίδες να έχουν ενιαία αρχιτεκτονική, δομή και περιεχόμενο για όλες τις ακαδημαϊκές μονάδες του Ιδρύματος, ώστε οι χρήστες των ιστοσελίδων να εντοπίζουν με ευκολία τις πληροφορίες που τους ενδιαφέρουν.</w:t>
            </w:r>
          </w:p>
        </w:tc>
      </w:tr>
    </w:tbl>
    <w:p w:rsidR="007D5901" w:rsidRPr="00E73399" w:rsidRDefault="007D5901" w:rsidP="007D5901">
      <w:pPr>
        <w:tabs>
          <w:tab w:val="left" w:pos="9356"/>
        </w:tabs>
        <w:spacing w:after="120" w:line="259" w:lineRule="auto"/>
        <w:jc w:val="both"/>
        <w:rPr>
          <w:rFonts w:ascii="Calibri" w:eastAsia="SimSun" w:hAnsi="Calibri" w:cs="Calibri"/>
          <w:b/>
          <w:smallCaps/>
          <w:u w:val="single"/>
          <w:lang w:eastAsia="el-GR"/>
        </w:rPr>
      </w:pPr>
    </w:p>
    <w:p w:rsidR="007D5901" w:rsidRPr="00015A23" w:rsidRDefault="007D5901" w:rsidP="007D5901">
      <w:pPr>
        <w:spacing w:before="240" w:line="259" w:lineRule="auto"/>
        <w:contextualSpacing/>
        <w:jc w:val="both"/>
        <w:rPr>
          <w:rFonts w:ascii="Calibri" w:eastAsia="SimSun" w:hAnsi="Calibri" w:cs="Calibri"/>
          <w:color w:val="000000"/>
          <w:lang w:eastAsia="el-GR"/>
        </w:rPr>
      </w:pPr>
      <w:r w:rsidRPr="00015A23">
        <w:rPr>
          <w:rFonts w:ascii="Calibri" w:eastAsia="SimSun" w:hAnsi="Calibri" w:cs="Calibri"/>
          <w:b/>
          <w:u w:val="single"/>
          <w:lang w:eastAsia="el-GR"/>
        </w:rPr>
        <w:t>Τεκμηρίωση/Παραρτήματα</w:t>
      </w:r>
      <w:r w:rsidRPr="00015A23">
        <w:rPr>
          <w:rFonts w:ascii="Calibri" w:eastAsia="SimSun" w:hAnsi="Calibri" w:cs="Calibri"/>
          <w:color w:val="000000"/>
          <w:lang w:eastAsia="el-GR"/>
        </w:rPr>
        <w:t xml:space="preserve"> </w:t>
      </w:r>
    </w:p>
    <w:p w:rsidR="007D5901" w:rsidRPr="00015A23" w:rsidRDefault="007D5901" w:rsidP="007D5901">
      <w:pPr>
        <w:rPr>
          <w:rFonts w:cstheme="minorHAnsi"/>
        </w:rPr>
      </w:pPr>
    </w:p>
    <w:p w:rsidR="007D5901" w:rsidRPr="00015A23" w:rsidRDefault="007D5901" w:rsidP="0048064D">
      <w:pPr>
        <w:spacing w:after="160" w:line="276" w:lineRule="auto"/>
        <w:contextualSpacing/>
        <w:jc w:val="both"/>
        <w:rPr>
          <w:rFonts w:ascii="Calibri" w:eastAsia="SimSun" w:hAnsi="Calibri" w:cs="Calibri"/>
          <w:lang w:eastAsia="el-GR"/>
        </w:rPr>
      </w:pPr>
      <w:r w:rsidRPr="00015A23">
        <w:rPr>
          <w:rFonts w:cstheme="minorHAnsi"/>
          <w:lang w:val="en-US"/>
        </w:rPr>
        <w:t>E</w:t>
      </w:r>
      <w:r w:rsidRPr="00015A23">
        <w:rPr>
          <w:rFonts w:cstheme="minorHAnsi"/>
        </w:rPr>
        <w:t>6.1 Αποτελέσματα της διαδικασίας</w:t>
      </w:r>
      <w:r w:rsidRPr="00015A23">
        <w:rPr>
          <w:rFonts w:ascii="Calibri" w:eastAsia="SimSun" w:hAnsi="Calibri" w:cs="Calibri"/>
          <w:lang w:eastAsia="el-GR"/>
        </w:rPr>
        <w:t xml:space="preserve"> αξιολόγησης της λειτουργικότητας και του περιεχομένου, καθώς και της συντήρησης και επικαιροποίησης της ιστοσελίδας του Ιδρύματος</w:t>
      </w:r>
    </w:p>
    <w:p w:rsidR="007D5901" w:rsidRPr="00015A23" w:rsidRDefault="007D5901" w:rsidP="0048064D">
      <w:pPr>
        <w:spacing w:line="276" w:lineRule="auto"/>
        <w:jc w:val="both"/>
        <w:rPr>
          <w:rFonts w:cstheme="minorHAnsi"/>
        </w:rPr>
      </w:pPr>
      <w:r w:rsidRPr="00015A23">
        <w:rPr>
          <w:rFonts w:cstheme="minorHAnsi"/>
          <w:lang w:val="en-US"/>
        </w:rPr>
        <w:t>E</w:t>
      </w:r>
      <w:r w:rsidRPr="00015A23">
        <w:rPr>
          <w:rFonts w:cstheme="minorHAnsi"/>
        </w:rPr>
        <w:t>6.2 Κατάλογος των συνδέσμων της ιστοσελίδας του Ιδρύματος και της ΜΟΔΙΠ, και των ειδικών διαδικτυακών προσωποποιημένων εφαρμογών</w:t>
      </w:r>
    </w:p>
    <w:p w:rsidR="007D5901" w:rsidRPr="001D2B7E" w:rsidRDefault="007D5901" w:rsidP="0048064D">
      <w:pPr>
        <w:spacing w:line="276" w:lineRule="auto"/>
        <w:rPr>
          <w:rFonts w:cstheme="minorHAnsi"/>
        </w:rPr>
      </w:pPr>
      <w:r w:rsidRPr="00442C84">
        <w:rPr>
          <w:rFonts w:cstheme="minorHAnsi"/>
        </w:rPr>
        <w:br w:type="page"/>
      </w:r>
    </w:p>
    <w:p w:rsidR="007D5901" w:rsidRPr="009E5006"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22" w:name="_Toc140760183"/>
      <w:bookmarkStart w:id="23" w:name="_Toc142300434"/>
      <w:bookmarkStart w:id="24" w:name="_Toc469405383"/>
      <w:r w:rsidRPr="009E5006">
        <w:rPr>
          <w:rFonts w:eastAsia="SimSun" w:cs="Calibri"/>
          <w:b/>
          <w:bCs/>
          <w:smallCaps/>
          <w:sz w:val="26"/>
          <w:szCs w:val="26"/>
          <w:lang w:val="el-GR" w:eastAsia="el-GR"/>
        </w:rPr>
        <w:lastRenderedPageBreak/>
        <w:t>Εξωτερική αξιολόγηση και πιστοποίηση του ΕΣΔΠ</w:t>
      </w:r>
      <w:bookmarkEnd w:id="22"/>
      <w:bookmarkEnd w:id="23"/>
    </w:p>
    <w:p w:rsidR="007D5901" w:rsidRPr="009E5006"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9E5006">
        <w:rPr>
          <w:rFonts w:ascii="Calibri" w:eastAsia="SimSun" w:hAnsi="Calibri" w:cs="Calibri"/>
          <w:b/>
          <w:smallCaps/>
          <w:sz w:val="26"/>
          <w:szCs w:val="26"/>
          <w:lang w:eastAsia="el-GR"/>
        </w:rPr>
        <w:t>Τα ΑΕΙ θα πρέπει να υποβάλλονται σε περιοδική εξωτερική αξιολόγηση από επιτροπές εμπειρογνωμόνων που ορίζονται από την ΕΘΑΑΕ, με σκοπό την πιστοποίησή των εσωτερικών τους συστημάτων διασφάλισης ποιότητας (ΕΣΔΠ). Η περιοδικότητα της εξωτερικής αξιολόγησης καθορίζεται από την ΕΘΑΑΕ.</w:t>
      </w:r>
    </w:p>
    <w:tbl>
      <w:tblPr>
        <w:tblStyle w:val="7"/>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9E5006" w:rsidTr="007A0E3E">
        <w:tc>
          <w:tcPr>
            <w:tcW w:w="9340" w:type="dxa"/>
          </w:tcPr>
          <w:bookmarkEnd w:id="24"/>
          <w:p w:rsidR="007D5901" w:rsidRPr="009E5006" w:rsidRDefault="007D5901" w:rsidP="007A0E3E">
            <w:pPr>
              <w:spacing w:before="120" w:after="80"/>
              <w:jc w:val="both"/>
              <w:rPr>
                <w:rFonts w:asciiTheme="majorHAnsi" w:hAnsiTheme="majorHAnsi" w:cstheme="majorHAnsi"/>
                <w:i/>
                <w:color w:val="000000" w:themeColor="text1"/>
              </w:rPr>
            </w:pPr>
            <w:r w:rsidRPr="009E5006">
              <w:rPr>
                <w:rFonts w:asciiTheme="majorHAnsi" w:hAnsiTheme="majorHAnsi" w:cstheme="majorHAnsi"/>
                <w:i/>
                <w:color w:val="000000" w:themeColor="text1"/>
              </w:rPr>
              <w:t xml:space="preserve">Η εξωτερική διασφάλιση ποιότητας, εν προκειμένω η εξωτερική αξιολόγηση με σκοπό την πιστοποίηση, μπορεί να λειτουργήσει ως μέσο εξακρίβωσης της αποτελεσματικότητας της εσωτερικής διασφάλισης ποιότητας του Ιδρύματος και ως </w:t>
            </w:r>
            <w:r>
              <w:rPr>
                <w:rFonts w:asciiTheme="majorHAnsi" w:hAnsiTheme="majorHAnsi" w:cstheme="majorHAnsi"/>
                <w:i/>
                <w:color w:val="000000" w:themeColor="text1"/>
              </w:rPr>
              <w:t xml:space="preserve">καταλύτης για τη βελτίωσή της, </w:t>
            </w:r>
            <w:r w:rsidRPr="009E5006">
              <w:rPr>
                <w:rFonts w:asciiTheme="majorHAnsi" w:hAnsiTheme="majorHAnsi" w:cstheme="majorHAnsi"/>
                <w:i/>
                <w:color w:val="000000" w:themeColor="text1"/>
              </w:rPr>
              <w:t>ενώ, επιπλέον, μπορεί να προσφέρει νέες προοπτικές σ’ αυτή. Παρέχει επίσης πληροφορίες, με στόχο τη δημόσια επιβεβαίωση της θετικής πορείας των δραστηριοτήτων του Ιδρύματος.</w:t>
            </w:r>
          </w:p>
          <w:p w:rsidR="007D5901" w:rsidRPr="009E5006" w:rsidRDefault="007D5901" w:rsidP="007A0E3E">
            <w:pPr>
              <w:spacing w:before="120" w:after="80"/>
              <w:jc w:val="both"/>
              <w:rPr>
                <w:rFonts w:asciiTheme="majorHAnsi" w:hAnsiTheme="majorHAnsi" w:cstheme="majorHAnsi"/>
                <w:i/>
                <w:color w:val="000000" w:themeColor="text1"/>
              </w:rPr>
            </w:pPr>
            <w:r w:rsidRPr="009E5006">
              <w:rPr>
                <w:rFonts w:asciiTheme="majorHAnsi" w:hAnsiTheme="majorHAnsi" w:cstheme="majorHAnsi"/>
                <w:i/>
                <w:color w:val="000000" w:themeColor="text1"/>
              </w:rPr>
              <w:t>Τα ΑΕΙ συμμετέχουν στην περιοδική εξωτερική διασφάλιση ποιότητας, στην οποία λαμβάνονται υπόψη και οι απαιτήσεις του νομοθετικού πλαισίου, βάσει του οποίου λειτουργούν τα Ιδρύματα και οι ακαδημαϊκές τους μονάδες.</w:t>
            </w:r>
          </w:p>
          <w:p w:rsidR="007D5901" w:rsidRPr="009E5006" w:rsidRDefault="007D5901" w:rsidP="007A0E3E">
            <w:pPr>
              <w:tabs>
                <w:tab w:val="left" w:pos="9356"/>
              </w:tabs>
              <w:spacing w:after="80"/>
              <w:jc w:val="both"/>
              <w:rPr>
                <w:rFonts w:ascii="Calibri" w:hAnsi="Calibri" w:cs="Calibri"/>
                <w:color w:val="808080"/>
              </w:rPr>
            </w:pPr>
            <w:r w:rsidRPr="009E5006">
              <w:rPr>
                <w:rFonts w:asciiTheme="majorHAnsi" w:hAnsiTheme="majorHAnsi" w:cstheme="majorHAnsi"/>
                <w:i/>
                <w:color w:val="000000" w:themeColor="text1"/>
              </w:rPr>
              <w:t>Η διασφάλιση ποιότητας, εν προκειμένω η πιστοποίηση, είναι μια συνεχής διαδικασία, η οποία δεν τελειώνει με την εξωτερική παροχή πληροφοριών ή αναφορά, αλλά απαιτείται συνέχιση της διαδικασίας εσωτερικής περαιτέρω παρακολούθησης του Ιδρύματος. Επομένως, τα ΑΕΙ λαμβάνουν όλα τα απαραίτητα μέτρα, ώστε η πρόοδος, που συντελέστηκε από την τελευταία φορά που εφαρμόστηκε η διαδικασία της εξωτερικής διασφάλισης ποιότητας, να ληφθεί υπ’ όψη κατά την προετοιμασία της επόμενης.</w:t>
            </w:r>
          </w:p>
        </w:tc>
      </w:tr>
    </w:tbl>
    <w:p w:rsidR="007D5901" w:rsidRDefault="007D5901" w:rsidP="007D5901">
      <w:pPr>
        <w:tabs>
          <w:tab w:val="left" w:pos="3900"/>
        </w:tabs>
        <w:rPr>
          <w:rFonts w:ascii="Calibri" w:eastAsia="SimSun" w:hAnsi="Calibri" w:cs="Calibri"/>
          <w:b/>
          <w:sz w:val="22"/>
          <w:szCs w:val="22"/>
          <w:u w:val="single"/>
          <w:lang w:eastAsia="el-GR"/>
        </w:rPr>
      </w:pPr>
    </w:p>
    <w:p w:rsidR="007D5901" w:rsidRPr="00015A23" w:rsidRDefault="007D5901" w:rsidP="007D5901">
      <w:pPr>
        <w:spacing w:before="240" w:line="259" w:lineRule="auto"/>
        <w:contextualSpacing/>
        <w:jc w:val="both"/>
        <w:rPr>
          <w:rFonts w:ascii="Calibri" w:eastAsia="SimSun" w:hAnsi="Calibri" w:cs="Calibri"/>
          <w:color w:val="000000"/>
          <w:lang w:eastAsia="el-GR"/>
        </w:rPr>
      </w:pPr>
      <w:r w:rsidRPr="00015A23">
        <w:rPr>
          <w:rFonts w:ascii="Calibri" w:eastAsia="SimSun" w:hAnsi="Calibri" w:cs="Calibri"/>
          <w:b/>
          <w:u w:val="single"/>
          <w:lang w:eastAsia="el-GR"/>
        </w:rPr>
        <w:t>Τεκμηρίωση/Παραρτήματα</w:t>
      </w:r>
      <w:r w:rsidRPr="00015A23">
        <w:rPr>
          <w:rFonts w:ascii="Calibri" w:eastAsia="SimSun" w:hAnsi="Calibri" w:cs="Calibri"/>
          <w:color w:val="000000"/>
          <w:lang w:eastAsia="el-GR"/>
        </w:rPr>
        <w:t xml:space="preserve"> </w:t>
      </w:r>
    </w:p>
    <w:p w:rsidR="007D5901" w:rsidRPr="00015A23" w:rsidRDefault="007D5901" w:rsidP="007D5901">
      <w:pPr>
        <w:tabs>
          <w:tab w:val="left" w:pos="3900"/>
        </w:tabs>
        <w:rPr>
          <w:rFonts w:ascii="Calibri" w:eastAsia="SimSun" w:hAnsi="Calibri" w:cs="Calibri"/>
          <w:b/>
          <w:u w:val="single"/>
          <w:lang w:eastAsia="el-GR"/>
        </w:rPr>
      </w:pPr>
    </w:p>
    <w:p w:rsidR="007D5901" w:rsidRPr="00015A23" w:rsidRDefault="007D5901" w:rsidP="007D5901">
      <w:pPr>
        <w:tabs>
          <w:tab w:val="left" w:pos="1200"/>
        </w:tabs>
        <w:jc w:val="both"/>
        <w:rPr>
          <w:rFonts w:cstheme="minorHAnsi"/>
        </w:rPr>
      </w:pPr>
      <w:r w:rsidRPr="00015A23">
        <w:rPr>
          <w:rFonts w:cstheme="minorHAnsi"/>
          <w:lang w:val="en-US"/>
        </w:rPr>
        <w:t>E</w:t>
      </w:r>
      <w:r w:rsidRPr="00015A23">
        <w:rPr>
          <w:rFonts w:cstheme="minorHAnsi"/>
        </w:rPr>
        <w:t>7.1 Έκθεση Προόδου 5ετίας σχετικά με την ανταπόκριση στις συστάσεις της τελευταίας Έκθεσης Πιστοποίησης του ΕΣΔΠ</w:t>
      </w:r>
    </w:p>
    <w:p w:rsidR="007D5901" w:rsidRPr="00FF2BE3" w:rsidRDefault="007D5901" w:rsidP="007D5901">
      <w:pPr>
        <w:tabs>
          <w:tab w:val="left" w:pos="3900"/>
        </w:tabs>
        <w:rPr>
          <w:rFonts w:cstheme="minorHAnsi"/>
          <w:sz w:val="22"/>
          <w:szCs w:val="22"/>
        </w:rPr>
      </w:pPr>
    </w:p>
    <w:p w:rsidR="00D470EA" w:rsidRDefault="00D470EA"/>
    <w:sectPr w:rsidR="00D470EA" w:rsidSect="003E670A">
      <w:footerReference w:type="default" r:id="rId15"/>
      <w:footerReference w:type="first" r:id="rId16"/>
      <w:pgSz w:w="11900" w:h="16840" w:code="9"/>
      <w:pgMar w:top="1560" w:right="1418" w:bottom="1418" w:left="1418" w:header="175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5FA" w:rsidRDefault="00805383">
      <w:r>
        <w:separator/>
      </w:r>
    </w:p>
  </w:endnote>
  <w:endnote w:type="continuationSeparator" w:id="0">
    <w:p w:rsidR="007F25FA" w:rsidRDefault="0080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4"/>
      </w:rPr>
      <w:id w:val="-1609883317"/>
      <w:docPartObj>
        <w:docPartGallery w:val="Page Numbers (Bottom of Page)"/>
        <w:docPartUnique/>
      </w:docPartObj>
    </w:sdtPr>
    <w:sdtEndPr>
      <w:rPr>
        <w:rStyle w:val="a4"/>
      </w:rPr>
    </w:sdtEndPr>
    <w:sdtContent>
      <w:p w:rsidR="002E520E" w:rsidRDefault="007D5901" w:rsidP="00B02D66">
        <w:pPr>
          <w:pStyle w:val="a3"/>
          <w:framePr w:wrap="none" w:vAnchor="text" w:hAnchor="margin" w:xAlign="right" w:y="1"/>
          <w:rPr>
            <w:rStyle w:val="a4"/>
          </w:rPr>
        </w:pPr>
        <w:r>
          <w:rPr>
            <w:rStyle w:val="a4"/>
          </w:rPr>
          <w:fldChar w:fldCharType="begin"/>
        </w:r>
        <w:r>
          <w:rPr>
            <w:rStyle w:val="a4"/>
          </w:rPr>
          <w:instrText xml:space="preserve"> PAGE </w:instrText>
        </w:r>
        <w:r>
          <w:rPr>
            <w:rStyle w:val="a4"/>
          </w:rPr>
          <w:fldChar w:fldCharType="end"/>
        </w:r>
      </w:p>
    </w:sdtContent>
  </w:sdt>
  <w:p w:rsidR="002E520E" w:rsidRDefault="001D2B7E" w:rsidP="002E52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7E" w:rsidRDefault="001D2B7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5F" w:rsidRDefault="001D2B7E" w:rsidP="0021315F">
    <w:pPr>
      <w:pStyle w:val="a3"/>
      <w:rPr>
        <w:rFonts w:cstheme="minorHAnsi"/>
        <w:i/>
        <w:color w:val="002060"/>
        <w:sz w:val="18"/>
        <w:szCs w:val="18"/>
      </w:rPr>
    </w:pPr>
  </w:p>
  <w:p w:rsidR="0021315F" w:rsidRPr="00BF514E" w:rsidRDefault="007D5901" w:rsidP="0021315F">
    <w:pPr>
      <w:pStyle w:val="a3"/>
      <w:rPr>
        <w:rFonts w:cstheme="minorHAnsi"/>
        <w:i/>
        <w:color w:val="002060"/>
        <w:sz w:val="18"/>
        <w:szCs w:val="18"/>
      </w:rPr>
    </w:pPr>
    <w:r>
      <w:rPr>
        <w:rFonts w:cstheme="minorHAnsi"/>
        <w:i/>
        <w:color w:val="002060"/>
        <w:sz w:val="18"/>
        <w:szCs w:val="18"/>
      </w:rPr>
      <w:t xml:space="preserve"> </w:t>
    </w:r>
  </w:p>
  <w:p w:rsidR="00EC77E5" w:rsidRPr="00B32E66" w:rsidRDefault="007D5901" w:rsidP="00EC77E5">
    <w:pPr>
      <w:pStyle w:val="a3"/>
      <w:jc w:val="center"/>
      <w:rPr>
        <w:rFonts w:cstheme="minorHAnsi"/>
        <w:i/>
        <w:color w:val="002060"/>
        <w:sz w:val="18"/>
        <w:szCs w:val="18"/>
      </w:rPr>
    </w:pPr>
    <w:r>
      <w:rPr>
        <w:i/>
        <w:sz w:val="18"/>
        <w:szCs w:val="18"/>
      </w:rPr>
      <w:t xml:space="preserve"> </w:t>
    </w:r>
  </w:p>
  <w:p w:rsidR="00386AB2" w:rsidRPr="00B32E66" w:rsidRDefault="007D5901" w:rsidP="00386AB2">
    <w:pPr>
      <w:pStyle w:val="a3"/>
      <w:jc w:val="center"/>
      <w:rPr>
        <w:rFonts w:cstheme="minorHAnsi"/>
        <w:i/>
        <w:color w:val="002060"/>
        <w:sz w:val="18"/>
        <w:szCs w:val="18"/>
      </w:rPr>
    </w:pPr>
    <w:r>
      <w:rPr>
        <w:i/>
        <w:sz w:val="18"/>
        <w:szCs w:val="18"/>
      </w:rPr>
      <w:t xml:space="preserve"> </w:t>
    </w:r>
  </w:p>
  <w:p w:rsidR="00D0018F" w:rsidRPr="00B32E66" w:rsidRDefault="007D5901" w:rsidP="00D0018F">
    <w:pPr>
      <w:pStyle w:val="a3"/>
      <w:jc w:val="center"/>
      <w:rPr>
        <w:rFonts w:cstheme="minorHAnsi"/>
        <w:i/>
        <w:color w:val="002060"/>
        <w:sz w:val="18"/>
        <w:szCs w:val="18"/>
      </w:rPr>
    </w:pPr>
    <w:bookmarkStart w:id="1" w:name="_GoBack"/>
    <w:r>
      <w:rPr>
        <w:i/>
        <w:sz w:val="18"/>
        <w:szCs w:val="18"/>
      </w:rPr>
      <w:t xml:space="preserve">  </w:t>
    </w:r>
    <w:bookmarkEnd w:id="1"/>
  </w:p>
  <w:p w:rsidR="009203B1" w:rsidRPr="00B32E66" w:rsidRDefault="001D2B7E" w:rsidP="009203B1">
    <w:pPr>
      <w:pStyle w:val="a3"/>
      <w:jc w:val="center"/>
      <w:rPr>
        <w:rFonts w:cstheme="minorHAnsi"/>
        <w:i/>
        <w:color w:val="002060"/>
        <w:sz w:val="18"/>
        <w:szCs w:val="18"/>
      </w:rPr>
    </w:pPr>
  </w:p>
  <w:p w:rsidR="0022180E" w:rsidRPr="00B32E66" w:rsidRDefault="007D5901" w:rsidP="0022180E">
    <w:pPr>
      <w:pStyle w:val="a3"/>
      <w:jc w:val="center"/>
      <w:rPr>
        <w:rFonts w:cstheme="minorHAnsi"/>
        <w:i/>
        <w:color w:val="002060"/>
        <w:sz w:val="18"/>
        <w:szCs w:val="18"/>
      </w:rPr>
    </w:pPr>
    <w:r>
      <w:rPr>
        <w:i/>
        <w:sz w:val="18"/>
        <w:szCs w:val="18"/>
      </w:rPr>
      <w:t xml:space="preserve"> </w:t>
    </w:r>
  </w:p>
  <w:p w:rsidR="002E520E" w:rsidRPr="0021315F" w:rsidRDefault="001D2B7E" w:rsidP="0021315F">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786057"/>
      <w:docPartObj>
        <w:docPartGallery w:val="Page Numbers (Bottom of Page)"/>
        <w:docPartUnique/>
      </w:docPartObj>
    </w:sdtPr>
    <w:sdtEndPr>
      <w:rPr>
        <w:sz w:val="22"/>
        <w:szCs w:val="22"/>
      </w:rPr>
    </w:sdtEndPr>
    <w:sdtContent>
      <w:p w:rsidR="00200326" w:rsidRPr="00B32E66" w:rsidRDefault="007D5901" w:rsidP="003E670A">
        <w:pPr>
          <w:pStyle w:val="a3"/>
          <w:rPr>
            <w:rFonts w:cstheme="minorHAnsi"/>
            <w:i/>
            <w:color w:val="002060"/>
            <w:sz w:val="18"/>
            <w:szCs w:val="18"/>
          </w:rPr>
        </w:pPr>
        <w:r w:rsidRPr="00B32E66">
          <w:rPr>
            <w:i/>
            <w:sz w:val="18"/>
            <w:szCs w:val="18"/>
          </w:rPr>
          <w:t>Ε</w:t>
        </w:r>
        <w:r w:rsidRPr="00B32E66">
          <w:rPr>
            <w:rFonts w:cstheme="minorHAnsi"/>
            <w:i/>
            <w:color w:val="002060"/>
            <w:sz w:val="18"/>
            <w:szCs w:val="18"/>
          </w:rPr>
          <w:t xml:space="preserve">2             Πρόταση Πιστοποίησης του </w:t>
        </w:r>
        <w:r>
          <w:rPr>
            <w:rFonts w:cstheme="minorHAnsi"/>
            <w:i/>
            <w:color w:val="002060"/>
            <w:sz w:val="18"/>
            <w:szCs w:val="18"/>
          </w:rPr>
          <w:t>ΕΣΔΠ του …..</w:t>
        </w:r>
        <w:r w:rsidRPr="00B32E66">
          <w:rPr>
            <w:rFonts w:cstheme="minorHAnsi"/>
            <w:i/>
            <w:color w:val="002060"/>
            <w:sz w:val="18"/>
            <w:szCs w:val="18"/>
          </w:rPr>
          <w:t>. (Ίδρυμα)</w:t>
        </w:r>
        <w:r>
          <w:rPr>
            <w:rFonts w:cstheme="minorHAnsi"/>
            <w:i/>
            <w:color w:val="002060"/>
            <w:sz w:val="18"/>
            <w:szCs w:val="18"/>
          </w:rPr>
          <w:t xml:space="preserve">                                                                                                            </w:t>
        </w:r>
        <w:r w:rsidRPr="000A4AD2">
          <w:rPr>
            <w:rFonts w:cstheme="minorHAnsi"/>
            <w:i/>
            <w:color w:val="002060"/>
            <w:sz w:val="18"/>
            <w:szCs w:val="18"/>
          </w:rPr>
          <w:fldChar w:fldCharType="begin"/>
        </w:r>
        <w:r w:rsidRPr="000A4AD2">
          <w:rPr>
            <w:rFonts w:cstheme="minorHAnsi"/>
            <w:i/>
            <w:color w:val="002060"/>
            <w:sz w:val="18"/>
            <w:szCs w:val="18"/>
          </w:rPr>
          <w:instrText>PAGE   \* MERGEFORMAT</w:instrText>
        </w:r>
        <w:r w:rsidRPr="000A4AD2">
          <w:rPr>
            <w:rFonts w:cstheme="minorHAnsi"/>
            <w:i/>
            <w:color w:val="002060"/>
            <w:sz w:val="18"/>
            <w:szCs w:val="18"/>
          </w:rPr>
          <w:fldChar w:fldCharType="separate"/>
        </w:r>
        <w:r w:rsidR="001D2B7E">
          <w:rPr>
            <w:rFonts w:cstheme="minorHAnsi"/>
            <w:i/>
            <w:noProof/>
            <w:color w:val="002060"/>
            <w:sz w:val="18"/>
            <w:szCs w:val="18"/>
          </w:rPr>
          <w:t>16</w:t>
        </w:r>
        <w:r w:rsidRPr="000A4AD2">
          <w:rPr>
            <w:rFonts w:cstheme="minorHAnsi"/>
            <w:i/>
            <w:color w:val="002060"/>
            <w:sz w:val="18"/>
            <w:szCs w:val="18"/>
          </w:rPr>
          <w:fldChar w:fldCharType="end"/>
        </w:r>
      </w:p>
      <w:p w:rsidR="00200326" w:rsidRPr="00B32E66" w:rsidRDefault="007D5901" w:rsidP="00200326">
        <w:pPr>
          <w:pStyle w:val="a3"/>
          <w:jc w:val="center"/>
          <w:rPr>
            <w:rFonts w:cstheme="minorHAnsi"/>
            <w:i/>
            <w:color w:val="002060"/>
            <w:sz w:val="18"/>
            <w:szCs w:val="18"/>
          </w:rPr>
        </w:pPr>
        <w:r>
          <w:rPr>
            <w:i/>
            <w:sz w:val="18"/>
            <w:szCs w:val="18"/>
          </w:rPr>
          <w:t xml:space="preserve"> </w:t>
        </w:r>
      </w:p>
      <w:p w:rsidR="00200326" w:rsidRPr="00567FE2" w:rsidRDefault="001D2B7E" w:rsidP="00E378C0">
        <w:pPr>
          <w:pStyle w:val="a3"/>
          <w:jc w:val="right"/>
          <w:rPr>
            <w:sz w:val="22"/>
            <w:szCs w:val="22"/>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96" w:rsidRDefault="001D2B7E">
    <w:pPr>
      <w:pStyle w:val="a3"/>
      <w:jc w:val="right"/>
    </w:pPr>
  </w:p>
  <w:p w:rsidR="00200326" w:rsidRPr="0021315F" w:rsidRDefault="001D2B7E" w:rsidP="00200326">
    <w:pPr>
      <w:pStyle w:val="a3"/>
      <w:tabs>
        <w:tab w:val="right" w:pos="906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5FA" w:rsidRDefault="00805383">
      <w:r>
        <w:separator/>
      </w:r>
    </w:p>
  </w:footnote>
  <w:footnote w:type="continuationSeparator" w:id="0">
    <w:p w:rsidR="007F25FA" w:rsidRDefault="00805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7E" w:rsidRDefault="001D2B7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7E" w:rsidRDefault="001D2B7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7E" w:rsidRDefault="001D2B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16B0C"/>
    <w:multiLevelType w:val="hybridMultilevel"/>
    <w:tmpl w:val="EFD2C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5715A1"/>
    <w:multiLevelType w:val="hybridMultilevel"/>
    <w:tmpl w:val="F9827F8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D3E0674"/>
    <w:multiLevelType w:val="hybridMultilevel"/>
    <w:tmpl w:val="EF5059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04D69F6"/>
    <w:multiLevelType w:val="hybridMultilevel"/>
    <w:tmpl w:val="99E46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D752B19"/>
    <w:multiLevelType w:val="hybridMultilevel"/>
    <w:tmpl w:val="51605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F746CB"/>
    <w:multiLevelType w:val="hybridMultilevel"/>
    <w:tmpl w:val="CA62C1A6"/>
    <w:lvl w:ilvl="0" w:tplc="04080001">
      <w:start w:val="1"/>
      <w:numFmt w:val="bullet"/>
      <w:lvlText w:val=""/>
      <w:lvlJc w:val="left"/>
      <w:pPr>
        <w:ind w:left="720" w:hanging="360"/>
      </w:pPr>
      <w:rPr>
        <w:rFonts w:ascii="Symbol" w:hAnsi="Symbol" w:hint="default"/>
      </w:rPr>
    </w:lvl>
    <w:lvl w:ilvl="1" w:tplc="B2586242">
      <w:numFmt w:val="bullet"/>
      <w:lvlText w:val="•"/>
      <w:lvlJc w:val="left"/>
      <w:pPr>
        <w:ind w:left="1788" w:hanging="708"/>
      </w:pPr>
      <w:rPr>
        <w:rFonts w:ascii="Verdana" w:eastAsiaTheme="minorEastAsia" w:hAnsi="Verdana" w:cs="Verdan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01"/>
    <w:rsid w:val="00015A23"/>
    <w:rsid w:val="001D2B7E"/>
    <w:rsid w:val="0048064D"/>
    <w:rsid w:val="007D5901"/>
    <w:rsid w:val="007F25FA"/>
    <w:rsid w:val="00805383"/>
    <w:rsid w:val="0082371A"/>
    <w:rsid w:val="00881623"/>
    <w:rsid w:val="00916865"/>
    <w:rsid w:val="00A011D6"/>
    <w:rsid w:val="00C7447C"/>
    <w:rsid w:val="00D470EA"/>
    <w:rsid w:val="00ED0AFD"/>
    <w:rsid w:val="00EF71D0"/>
    <w:rsid w:val="00F661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49FE8-A29C-4814-A6F4-7302A546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01"/>
    <w:pPr>
      <w:spacing w:after="0" w:line="240" w:lineRule="auto"/>
    </w:pPr>
    <w:rPr>
      <w:sz w:val="24"/>
      <w:szCs w:val="24"/>
    </w:rPr>
  </w:style>
  <w:style w:type="paragraph" w:styleId="1">
    <w:name w:val="heading 1"/>
    <w:basedOn w:val="a"/>
    <w:next w:val="a"/>
    <w:link w:val="1Char"/>
    <w:uiPriority w:val="9"/>
    <w:qFormat/>
    <w:rsid w:val="007D590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D5901"/>
    <w:pPr>
      <w:tabs>
        <w:tab w:val="center" w:pos="4513"/>
        <w:tab w:val="right" w:pos="9026"/>
      </w:tabs>
    </w:pPr>
  </w:style>
  <w:style w:type="character" w:customStyle="1" w:styleId="Char">
    <w:name w:val="Υποσέλιδο Char"/>
    <w:basedOn w:val="a0"/>
    <w:link w:val="a3"/>
    <w:uiPriority w:val="99"/>
    <w:rsid w:val="007D5901"/>
    <w:rPr>
      <w:sz w:val="24"/>
      <w:szCs w:val="24"/>
    </w:rPr>
  </w:style>
  <w:style w:type="character" w:styleId="a4">
    <w:name w:val="page number"/>
    <w:basedOn w:val="a0"/>
    <w:uiPriority w:val="99"/>
    <w:semiHidden/>
    <w:unhideWhenUsed/>
    <w:rsid w:val="007D5901"/>
  </w:style>
  <w:style w:type="paragraph" w:styleId="a5">
    <w:name w:val="List Paragraph"/>
    <w:basedOn w:val="a"/>
    <w:uiPriority w:val="99"/>
    <w:qFormat/>
    <w:rsid w:val="007D5901"/>
    <w:pPr>
      <w:spacing w:after="160" w:line="256" w:lineRule="auto"/>
      <w:ind w:left="720"/>
      <w:contextualSpacing/>
    </w:pPr>
    <w:rPr>
      <w:rFonts w:ascii="Calibri" w:eastAsia="Calibri" w:hAnsi="Calibri" w:cs="Times New Roman"/>
      <w:sz w:val="22"/>
      <w:szCs w:val="22"/>
      <w:lang w:val="en-US"/>
    </w:rPr>
  </w:style>
  <w:style w:type="table" w:customStyle="1" w:styleId="10">
    <w:name w:val="Πλέγμα πίνακα1"/>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7D5901"/>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7D5901"/>
    <w:pPr>
      <w:spacing w:line="259" w:lineRule="auto"/>
      <w:outlineLvl w:val="9"/>
    </w:pPr>
    <w:rPr>
      <w:lang w:eastAsia="el-GR"/>
    </w:rPr>
  </w:style>
  <w:style w:type="paragraph" w:styleId="11">
    <w:name w:val="toc 1"/>
    <w:basedOn w:val="a"/>
    <w:next w:val="a"/>
    <w:autoRedefine/>
    <w:uiPriority w:val="39"/>
    <w:unhideWhenUsed/>
    <w:rsid w:val="007D5901"/>
    <w:pPr>
      <w:spacing w:after="100"/>
    </w:pPr>
  </w:style>
  <w:style w:type="character" w:styleId="-">
    <w:name w:val="Hyperlink"/>
    <w:basedOn w:val="a0"/>
    <w:uiPriority w:val="99"/>
    <w:unhideWhenUsed/>
    <w:rsid w:val="007D5901"/>
    <w:rPr>
      <w:color w:val="0563C1" w:themeColor="hyperlink"/>
      <w:u w:val="single"/>
    </w:rPr>
  </w:style>
  <w:style w:type="table" w:styleId="a6">
    <w:name w:val="Table Grid"/>
    <w:basedOn w:val="a1"/>
    <w:uiPriority w:val="39"/>
    <w:rsid w:val="007D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1D2B7E"/>
    <w:pPr>
      <w:tabs>
        <w:tab w:val="center" w:pos="4153"/>
        <w:tab w:val="right" w:pos="8306"/>
      </w:tabs>
    </w:pPr>
  </w:style>
  <w:style w:type="character" w:customStyle="1" w:styleId="Char0">
    <w:name w:val="Κεφαλίδα Char"/>
    <w:basedOn w:val="a0"/>
    <w:link w:val="a8"/>
    <w:uiPriority w:val="99"/>
    <w:rsid w:val="001D2B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099FA0C-3C4E-4DFA-8346-34B0C00EBCE9"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3765</Words>
  <Characters>20336</Characters>
  <Application>Microsoft Office Word</Application>
  <DocSecurity>0</DocSecurity>
  <Lines>169</Lines>
  <Paragraphs>48</Paragraphs>
  <ScaleCrop>false</ScaleCrop>
  <Company/>
  <LinksUpToDate>false</LinksUpToDate>
  <CharactersWithSpaces>24053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Leraki</dc:creator>
  <cp:keywords/>
  <dc:description/>
  <cp:lastModifiedBy>Ioanna Leraki</cp:lastModifiedBy>
  <cp:revision>13</cp:revision>
  <dcterms:created xsi:type="dcterms:W3CDTF">2023-09-14T08:29:00Z</dcterms:created>
  <dcterms:modified xsi:type="dcterms:W3CDTF">2023-09-15T07:38:00Z</dcterms:modified>
</cp:coreProperties>
</file>