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21F2" w14:textId="77777777" w:rsidR="00433C83" w:rsidRPr="00C333D6" w:rsidRDefault="00433C83" w:rsidP="00433C83">
      <w:pPr>
        <w:pStyle w:val="NormalWeb"/>
        <w:rPr>
          <w:lang w:val="en-US"/>
        </w:rPr>
      </w:pPr>
      <w:r w:rsidRPr="00C333D6">
        <w:rPr>
          <w:i/>
          <w:iCs/>
          <w:lang w:val="en-US"/>
        </w:rPr>
        <w:t xml:space="preserve">"The University of Piraeus recognizes Quality as the main means </w:t>
      </w:r>
      <w:r>
        <w:rPr>
          <w:i/>
          <w:iCs/>
          <w:lang w:val="en-US"/>
        </w:rPr>
        <w:t>to</w:t>
      </w:r>
      <w:r w:rsidRPr="00C333D6">
        <w:rPr>
          <w:i/>
          <w:iCs/>
          <w:lang w:val="en-US"/>
        </w:rPr>
        <w:t xml:space="preserve"> achiev</w:t>
      </w:r>
      <w:r>
        <w:rPr>
          <w:i/>
          <w:iCs/>
          <w:lang w:val="en-US"/>
        </w:rPr>
        <w:t>e</w:t>
      </w:r>
      <w:r w:rsidRPr="00C333D6">
        <w:rPr>
          <w:i/>
          <w:iCs/>
          <w:lang w:val="en-US"/>
        </w:rPr>
        <w:t xml:space="preserve"> high quality academic and research work.</w:t>
      </w:r>
      <w:r w:rsidRPr="00C333D6">
        <w:rPr>
          <w:lang w:val="en-US"/>
        </w:rPr>
        <w:t xml:space="preserve"> </w:t>
      </w:r>
      <w:r w:rsidRPr="00C333D6">
        <w:rPr>
          <w:i/>
          <w:iCs/>
          <w:lang w:val="en-US"/>
        </w:rPr>
        <w:t>The University's quality</w:t>
      </w:r>
      <w:r>
        <w:rPr>
          <w:i/>
          <w:iCs/>
          <w:lang w:val="en-US"/>
        </w:rPr>
        <w:t xml:space="preserve"> culture</w:t>
      </w:r>
      <w:r w:rsidRPr="00C333D6">
        <w:rPr>
          <w:i/>
          <w:iCs/>
          <w:lang w:val="en-US"/>
        </w:rPr>
        <w:t xml:space="preserve"> is manifested in the commitment of its staff and students to this end.</w:t>
      </w:r>
      <w:r w:rsidRPr="00C333D6">
        <w:rPr>
          <w:lang w:val="en-US"/>
        </w:rPr>
        <w:t xml:space="preserve"> </w:t>
      </w:r>
      <w:r w:rsidRPr="00C333D6">
        <w:rPr>
          <w:i/>
          <w:iCs/>
          <w:lang w:val="en-US"/>
        </w:rPr>
        <w:t>Staff and students work and collaborate in accordance with the values and objectives of the University and embrace the University's Vision, Mission</w:t>
      </w:r>
      <w:r>
        <w:rPr>
          <w:i/>
          <w:iCs/>
          <w:lang w:val="en-US"/>
        </w:rPr>
        <w:t>,</w:t>
      </w:r>
      <w:r w:rsidRPr="00C333D6">
        <w:rPr>
          <w:i/>
          <w:iCs/>
          <w:lang w:val="en-US"/>
        </w:rPr>
        <w:t xml:space="preserve"> and Strategy.</w:t>
      </w:r>
      <w:r w:rsidRPr="00C333D6">
        <w:rPr>
          <w:lang w:val="en-US"/>
        </w:rPr>
        <w:t xml:space="preserve"> </w:t>
      </w:r>
      <w:r w:rsidRPr="00C333D6">
        <w:rPr>
          <w:i/>
          <w:iCs/>
          <w:lang w:val="en-US"/>
        </w:rPr>
        <w:t xml:space="preserve">They adopt common policies, </w:t>
      </w:r>
      <w:proofErr w:type="spellStart"/>
      <w:r w:rsidRPr="00C333D6">
        <w:rPr>
          <w:i/>
          <w:iCs/>
          <w:lang w:val="en-US"/>
        </w:rPr>
        <w:t>recognise</w:t>
      </w:r>
      <w:proofErr w:type="spellEnd"/>
      <w:r w:rsidRPr="00C333D6">
        <w:rPr>
          <w:i/>
          <w:iCs/>
          <w:lang w:val="en-US"/>
        </w:rPr>
        <w:t xml:space="preserve"> good practice</w:t>
      </w:r>
      <w:r>
        <w:rPr>
          <w:i/>
          <w:iCs/>
          <w:lang w:val="en-US"/>
        </w:rPr>
        <w:t>s</w:t>
      </w:r>
      <w:r w:rsidRPr="00C333D6">
        <w:rPr>
          <w:i/>
          <w:iCs/>
          <w:lang w:val="en-US"/>
        </w:rPr>
        <w:t xml:space="preserve"> and participate in continuous improvement processes."</w:t>
      </w:r>
    </w:p>
    <w:p w14:paraId="31041C07" w14:textId="77777777" w:rsidR="00433C83" w:rsidRPr="00C333D6" w:rsidRDefault="00433C83" w:rsidP="00433C83">
      <w:pPr>
        <w:pStyle w:val="Heading1"/>
        <w:rPr>
          <w:lang w:val="en-US"/>
        </w:rPr>
      </w:pPr>
      <w:r w:rsidRPr="00C333D6">
        <w:rPr>
          <w:lang w:val="en-US"/>
        </w:rPr>
        <w:t>University of Piraeus Quality Statement</w:t>
      </w:r>
    </w:p>
    <w:p w14:paraId="05B40D97" w14:textId="77777777" w:rsidR="00433C83" w:rsidRPr="00C333D6" w:rsidRDefault="00433C83" w:rsidP="00433C83">
      <w:pPr>
        <w:pStyle w:val="NormalWeb"/>
        <w:rPr>
          <w:lang w:val="en-US"/>
        </w:rPr>
      </w:pPr>
      <w:r w:rsidRPr="00C333D6">
        <w:rPr>
          <w:lang w:val="en-US"/>
        </w:rPr>
        <w:t xml:space="preserve">The University of Piraeus is committed to ensuring quality in all its policies and activities. It is also committed to providing quality education and research </w:t>
      </w:r>
      <w:proofErr w:type="spellStart"/>
      <w:r w:rsidRPr="00C333D6">
        <w:rPr>
          <w:lang w:val="en-US"/>
        </w:rPr>
        <w:t>program</w:t>
      </w:r>
      <w:r>
        <w:rPr>
          <w:lang w:val="en-US"/>
        </w:rPr>
        <w:t>mes</w:t>
      </w:r>
      <w:proofErr w:type="spellEnd"/>
      <w:r w:rsidRPr="00C333D6">
        <w:rPr>
          <w:lang w:val="en-US"/>
        </w:rPr>
        <w:t xml:space="preserve"> and useful services to </w:t>
      </w:r>
      <w:r>
        <w:rPr>
          <w:lang w:val="en-US"/>
        </w:rPr>
        <w:t>satisfy</w:t>
      </w:r>
      <w:r w:rsidRPr="00C333D6">
        <w:rPr>
          <w:lang w:val="en-US"/>
        </w:rPr>
        <w:t xml:space="preserve"> the needs of the academic community and society. To do this, the University offers people-</w:t>
      </w:r>
      <w:proofErr w:type="spellStart"/>
      <w:r w:rsidRPr="00C333D6">
        <w:rPr>
          <w:lang w:val="en-US"/>
        </w:rPr>
        <w:t>centred</w:t>
      </w:r>
      <w:proofErr w:type="spellEnd"/>
      <w:r w:rsidRPr="00C333D6">
        <w:rPr>
          <w:lang w:val="en-US"/>
        </w:rPr>
        <w:t>, modern, accessible, equitable and inclusive education based on international quality standards.</w:t>
      </w:r>
    </w:p>
    <w:p w14:paraId="677A138C" w14:textId="77777777" w:rsidR="00433C83" w:rsidRPr="00C333D6" w:rsidRDefault="00433C83" w:rsidP="00433C83">
      <w:pPr>
        <w:pStyle w:val="Heading1"/>
        <w:rPr>
          <w:lang w:val="en-US"/>
        </w:rPr>
      </w:pPr>
      <w:r w:rsidRPr="00C333D6">
        <w:rPr>
          <w:lang w:val="en-US"/>
        </w:rPr>
        <w:t>Quality Policy of the Institution</w:t>
      </w:r>
    </w:p>
    <w:p w14:paraId="514CDCD1" w14:textId="77777777" w:rsidR="00433C83" w:rsidRPr="00C333D6" w:rsidRDefault="00433C83" w:rsidP="00433C83">
      <w:pPr>
        <w:pStyle w:val="NormalWeb"/>
        <w:rPr>
          <w:lang w:val="en-US"/>
        </w:rPr>
      </w:pPr>
      <w:r w:rsidRPr="00C333D6">
        <w:rPr>
          <w:lang w:val="en-US"/>
        </w:rPr>
        <w:t xml:space="preserve">The University of Piraeus applies a Quality Policy in order to continuously improve all its Study </w:t>
      </w:r>
      <w:proofErr w:type="spellStart"/>
      <w:r w:rsidRPr="00C333D6">
        <w:rPr>
          <w:lang w:val="en-US"/>
        </w:rPr>
        <w:t>Programmes</w:t>
      </w:r>
      <w:proofErr w:type="spellEnd"/>
      <w:r w:rsidRPr="00C333D6">
        <w:rPr>
          <w:lang w:val="en-US"/>
        </w:rPr>
        <w:t xml:space="preserve">, research activities and administrative services, with the aim of upgrading the academic and administrative work, as well as </w:t>
      </w:r>
      <w:r>
        <w:rPr>
          <w:lang w:val="en-US"/>
        </w:rPr>
        <w:t>its</w:t>
      </w:r>
      <w:r w:rsidRPr="00C333D6">
        <w:rPr>
          <w:lang w:val="en-US"/>
        </w:rPr>
        <w:t xml:space="preserve"> general operation.</w:t>
      </w:r>
    </w:p>
    <w:p w14:paraId="0CC01A8A" w14:textId="77777777" w:rsidR="00433C83" w:rsidRPr="00C333D6" w:rsidRDefault="00433C83" w:rsidP="00433C83">
      <w:pPr>
        <w:pStyle w:val="NormalWeb"/>
        <w:rPr>
          <w:lang w:val="en-US"/>
        </w:rPr>
      </w:pPr>
      <w:r w:rsidRPr="00C333D6">
        <w:rPr>
          <w:lang w:val="en-US"/>
        </w:rPr>
        <w:t xml:space="preserve">The </w:t>
      </w:r>
      <w:r>
        <w:rPr>
          <w:lang w:val="en-US"/>
        </w:rPr>
        <w:t>Institution</w:t>
      </w:r>
      <w:r w:rsidRPr="00C333D6">
        <w:rPr>
          <w:lang w:val="en-US"/>
        </w:rPr>
        <w:t xml:space="preserve">'s Quality Policy aims to achieve its Vision, as defined in the </w:t>
      </w:r>
      <w:r>
        <w:rPr>
          <w:lang w:val="en-US"/>
        </w:rPr>
        <w:t>University</w:t>
      </w:r>
      <w:r w:rsidRPr="00C333D6">
        <w:rPr>
          <w:lang w:val="en-US"/>
        </w:rPr>
        <w:t xml:space="preserve">'s Strategy. </w:t>
      </w:r>
      <w:r>
        <w:rPr>
          <w:lang w:val="en-US"/>
        </w:rPr>
        <w:t>T</w:t>
      </w:r>
      <w:r w:rsidRPr="00C333D6">
        <w:rPr>
          <w:lang w:val="en-US"/>
        </w:rPr>
        <w:t>he procedures for providing excellent education and ensuring high quality research</w:t>
      </w:r>
      <w:r>
        <w:rPr>
          <w:lang w:val="en-US"/>
        </w:rPr>
        <w:t xml:space="preserve"> constitute an integral part of it</w:t>
      </w:r>
      <w:r w:rsidRPr="00C333D6">
        <w:rPr>
          <w:lang w:val="en-US"/>
        </w:rPr>
        <w:t xml:space="preserve">. All members of the academic community of the </w:t>
      </w:r>
      <w:r>
        <w:rPr>
          <w:lang w:val="en-US"/>
        </w:rPr>
        <w:t>University</w:t>
      </w:r>
      <w:r w:rsidRPr="00C333D6">
        <w:rPr>
          <w:lang w:val="en-US"/>
        </w:rPr>
        <w:t xml:space="preserve">, based on the timeless values the </w:t>
      </w:r>
      <w:r>
        <w:rPr>
          <w:lang w:val="en-US"/>
        </w:rPr>
        <w:t>Institu</w:t>
      </w:r>
      <w:r w:rsidRPr="00C333D6">
        <w:rPr>
          <w:lang w:val="en-US"/>
        </w:rPr>
        <w:t xml:space="preserve">tion adopts and </w:t>
      </w:r>
      <w:r>
        <w:rPr>
          <w:lang w:val="en-US"/>
        </w:rPr>
        <w:t>advocates</w:t>
      </w:r>
      <w:r w:rsidRPr="00C333D6">
        <w:rPr>
          <w:lang w:val="en-US"/>
        </w:rPr>
        <w:t>, contribute substantially to the effective achievement of the University of Piraeus' goals. The main objectives of the University are:</w:t>
      </w:r>
    </w:p>
    <w:p w14:paraId="40C6E717" w14:textId="77777777" w:rsidR="00433C83" w:rsidRPr="00C333D6" w:rsidRDefault="00433C83" w:rsidP="00433C83">
      <w:pPr>
        <w:pStyle w:val="NormalWeb"/>
        <w:numPr>
          <w:ilvl w:val="0"/>
          <w:numId w:val="1"/>
        </w:numPr>
        <w:rPr>
          <w:lang w:val="en-US"/>
        </w:rPr>
      </w:pPr>
      <w:r w:rsidRPr="00C333D6">
        <w:rPr>
          <w:lang w:val="en-US"/>
        </w:rPr>
        <w:t>the production, dissemination and application of cutting-edge knowledge, the expansion of its economic, social</w:t>
      </w:r>
      <w:r>
        <w:rPr>
          <w:lang w:val="en-US"/>
        </w:rPr>
        <w:t>,</w:t>
      </w:r>
      <w:r w:rsidRPr="00C333D6">
        <w:rPr>
          <w:lang w:val="en-US"/>
        </w:rPr>
        <w:t xml:space="preserve"> and technological scientific fields and the continuous adaptation of its curricula to scientific developments and the needs of society, with commitment to the principles of scientific ethics,</w:t>
      </w:r>
    </w:p>
    <w:p w14:paraId="299C37B8" w14:textId="77777777" w:rsidR="00433C83" w:rsidRPr="00C333D6" w:rsidRDefault="00433C83" w:rsidP="00433C83">
      <w:pPr>
        <w:pStyle w:val="NormalWeb"/>
        <w:numPr>
          <w:ilvl w:val="0"/>
          <w:numId w:val="1"/>
        </w:numPr>
        <w:rPr>
          <w:lang w:val="en-US"/>
        </w:rPr>
      </w:pPr>
      <w:r w:rsidRPr="00C333D6">
        <w:rPr>
          <w:lang w:val="en-US"/>
        </w:rPr>
        <w:t>to provide its students with a high level of university education and training,</w:t>
      </w:r>
    </w:p>
    <w:p w14:paraId="691269EE" w14:textId="77777777" w:rsidR="00433C83" w:rsidRDefault="00433C83" w:rsidP="00433C83">
      <w:pPr>
        <w:pStyle w:val="NormalWeb"/>
        <w:numPr>
          <w:ilvl w:val="0"/>
          <w:numId w:val="1"/>
        </w:numPr>
        <w:rPr>
          <w:lang w:val="en-US"/>
        </w:rPr>
      </w:pPr>
      <w:r w:rsidRPr="00C333D6">
        <w:rPr>
          <w:lang w:val="en-US"/>
        </w:rPr>
        <w:t xml:space="preserve">to strengthen its human resources and develop a </w:t>
      </w:r>
      <w:proofErr w:type="spellStart"/>
      <w:r w:rsidRPr="00C333D6">
        <w:rPr>
          <w:lang w:val="en-US"/>
        </w:rPr>
        <w:t>favourable</w:t>
      </w:r>
      <w:proofErr w:type="spellEnd"/>
      <w:r w:rsidRPr="00C333D6">
        <w:rPr>
          <w:lang w:val="en-US"/>
        </w:rPr>
        <w:t xml:space="preserve"> environment that creates the conditions for the success of its students, academic and administrative staff,</w:t>
      </w:r>
    </w:p>
    <w:p w14:paraId="0276B25F" w14:textId="77777777" w:rsidR="00433C83" w:rsidRPr="00C333D6" w:rsidRDefault="00433C83" w:rsidP="00433C83">
      <w:pPr>
        <w:pStyle w:val="NormalWeb"/>
        <w:numPr>
          <w:ilvl w:val="0"/>
          <w:numId w:val="1"/>
        </w:numPr>
        <w:rPr>
          <w:lang w:val="en-US"/>
        </w:rPr>
      </w:pPr>
      <w:r w:rsidRPr="00C333D6">
        <w:rPr>
          <w:lang w:val="en-US"/>
        </w:rPr>
        <w:t xml:space="preserve"> to strengthen research and innovation, contributing to the construction and development of the </w:t>
      </w:r>
      <w:r w:rsidRPr="001919CB">
        <w:rPr>
          <w:color w:val="FF0000"/>
          <w:lang w:val="en-US"/>
        </w:rPr>
        <w:t xml:space="preserve">European Higher Education and Research </w:t>
      </w:r>
      <w:r>
        <w:rPr>
          <w:color w:val="FF0000"/>
          <w:lang w:val="en-US"/>
        </w:rPr>
        <w:t>Area</w:t>
      </w:r>
      <w:r w:rsidRPr="001919CB">
        <w:rPr>
          <w:color w:val="FF0000"/>
          <w:lang w:val="en-US"/>
        </w:rPr>
        <w:t xml:space="preserve">, </w:t>
      </w:r>
      <w:r w:rsidRPr="00C333D6">
        <w:rPr>
          <w:lang w:val="en-US"/>
        </w:rPr>
        <w:t>and to a stronger link between applied research and production,</w:t>
      </w:r>
    </w:p>
    <w:p w14:paraId="1EA59100" w14:textId="77777777" w:rsidR="00433C83" w:rsidRPr="00C333D6" w:rsidRDefault="00433C83" w:rsidP="00433C83">
      <w:pPr>
        <w:pStyle w:val="NormalWeb"/>
        <w:numPr>
          <w:ilvl w:val="0"/>
          <w:numId w:val="1"/>
        </w:numPr>
        <w:rPr>
          <w:lang w:val="en-US"/>
        </w:rPr>
      </w:pPr>
      <w:r w:rsidRPr="00C333D6">
        <w:rPr>
          <w:lang w:val="en-US"/>
        </w:rPr>
        <w:t xml:space="preserve">extroversion and </w:t>
      </w:r>
      <w:proofErr w:type="spellStart"/>
      <w:r w:rsidRPr="00C333D6">
        <w:rPr>
          <w:lang w:val="en-US"/>
        </w:rPr>
        <w:t>internationalisation</w:t>
      </w:r>
      <w:proofErr w:type="spellEnd"/>
      <w:r w:rsidRPr="00C333D6">
        <w:rPr>
          <w:lang w:val="en-US"/>
        </w:rPr>
        <w:t xml:space="preserve"> by expanding and intensifying international networking and strategic partnerships with academic and other </w:t>
      </w:r>
      <w:r>
        <w:rPr>
          <w:lang w:val="en-US"/>
        </w:rPr>
        <w:t>sectors</w:t>
      </w:r>
      <w:r w:rsidRPr="00C333D6">
        <w:rPr>
          <w:lang w:val="en-US"/>
        </w:rPr>
        <w:t xml:space="preserve">, by shaping developments in </w:t>
      </w:r>
      <w:r>
        <w:rPr>
          <w:lang w:val="en-US"/>
        </w:rPr>
        <w:t>E</w:t>
      </w:r>
      <w:r w:rsidRPr="00C333D6">
        <w:rPr>
          <w:lang w:val="en-US"/>
        </w:rPr>
        <w:t>uropean and international academ</w:t>
      </w:r>
      <w:r>
        <w:rPr>
          <w:lang w:val="en-US"/>
        </w:rPr>
        <w:t xml:space="preserve">ia </w:t>
      </w:r>
      <w:r w:rsidRPr="00C333D6">
        <w:rPr>
          <w:lang w:val="en-US"/>
        </w:rPr>
        <w:t>and by actively participating in the international community's efforts for development and prosperity,</w:t>
      </w:r>
    </w:p>
    <w:p w14:paraId="50B8601A" w14:textId="77777777" w:rsidR="00433C83" w:rsidRPr="009D4568" w:rsidRDefault="00433C83" w:rsidP="00433C83">
      <w:pPr>
        <w:pStyle w:val="NormalWeb"/>
        <w:numPr>
          <w:ilvl w:val="0"/>
          <w:numId w:val="1"/>
        </w:numPr>
        <w:rPr>
          <w:lang w:val="en-US"/>
        </w:rPr>
      </w:pPr>
      <w:r>
        <w:rPr>
          <w:lang w:val="en-US"/>
        </w:rPr>
        <w:t xml:space="preserve">to </w:t>
      </w:r>
      <w:r w:rsidRPr="00C333D6">
        <w:rPr>
          <w:lang w:val="en-US"/>
        </w:rPr>
        <w:t>upgrad</w:t>
      </w:r>
      <w:r>
        <w:rPr>
          <w:lang w:val="en-US"/>
        </w:rPr>
        <w:t>e</w:t>
      </w:r>
      <w:r w:rsidRPr="00C333D6">
        <w:rPr>
          <w:lang w:val="en-US"/>
        </w:rPr>
        <w:t xml:space="preserve"> and expand</w:t>
      </w:r>
      <w:r>
        <w:rPr>
          <w:lang w:val="en-US"/>
        </w:rPr>
        <w:t xml:space="preserve"> the</w:t>
      </w:r>
      <w:r w:rsidRPr="00C333D6">
        <w:rPr>
          <w:lang w:val="en-US"/>
        </w:rPr>
        <w:t xml:space="preserve"> infrastructure and services in order to achieve a sound </w:t>
      </w:r>
      <w:r>
        <w:rPr>
          <w:lang w:val="en-US"/>
        </w:rPr>
        <w:t>material and technical</w:t>
      </w:r>
      <w:r w:rsidRPr="00C333D6">
        <w:rPr>
          <w:lang w:val="en-US"/>
        </w:rPr>
        <w:t xml:space="preserve"> environment and</w:t>
      </w:r>
      <w:r>
        <w:rPr>
          <w:lang w:val="en-US"/>
        </w:rPr>
        <w:t xml:space="preserve"> a</w:t>
      </w:r>
      <w:r w:rsidRPr="00C333D6">
        <w:rPr>
          <w:lang w:val="en-US"/>
        </w:rPr>
        <w:t xml:space="preserve"> more efficient operation of the institution,</w:t>
      </w:r>
    </w:p>
    <w:p w14:paraId="4C4BB1A4" w14:textId="77777777" w:rsidR="00433C83" w:rsidRPr="00C333D6" w:rsidRDefault="00433C83" w:rsidP="00433C83">
      <w:pPr>
        <w:pStyle w:val="NormalWeb"/>
        <w:numPr>
          <w:ilvl w:val="0"/>
          <w:numId w:val="1"/>
        </w:numPr>
        <w:rPr>
          <w:lang w:val="en-US"/>
        </w:rPr>
      </w:pPr>
      <w:r>
        <w:rPr>
          <w:lang w:val="en-US"/>
        </w:rPr>
        <w:t xml:space="preserve">to </w:t>
      </w:r>
      <w:r w:rsidRPr="00C333D6">
        <w:rPr>
          <w:lang w:val="en-US"/>
        </w:rPr>
        <w:t>strengthen the links with the local community and enhanc</w:t>
      </w:r>
      <w:r>
        <w:rPr>
          <w:lang w:val="en-US"/>
        </w:rPr>
        <w:t>e</w:t>
      </w:r>
      <w:r w:rsidRPr="00C333D6">
        <w:rPr>
          <w:lang w:val="en-US"/>
        </w:rPr>
        <w:t xml:space="preserve"> the social impact of the </w:t>
      </w:r>
      <w:r>
        <w:rPr>
          <w:lang w:val="en-US"/>
        </w:rPr>
        <w:t>Institu</w:t>
      </w:r>
      <w:r w:rsidRPr="00C333D6">
        <w:rPr>
          <w:lang w:val="en-US"/>
        </w:rPr>
        <w:t xml:space="preserve">tion's action, through the development of synergies for the </w:t>
      </w:r>
      <w:r w:rsidRPr="00C333D6">
        <w:rPr>
          <w:lang w:val="en-US"/>
        </w:rPr>
        <w:lastRenderedPageBreak/>
        <w:t>continuous improvement of the education and research provided, as well as through the adoption and promotion of the objectives of sustainable development and social cohesion.</w:t>
      </w:r>
    </w:p>
    <w:p w14:paraId="0EEAC583" w14:textId="77777777" w:rsidR="00433C83" w:rsidRPr="00C333D6" w:rsidRDefault="00433C83" w:rsidP="00433C83">
      <w:pPr>
        <w:pStyle w:val="NormalWeb"/>
        <w:rPr>
          <w:lang w:val="en-US"/>
        </w:rPr>
      </w:pPr>
      <w:r w:rsidRPr="00C333D6">
        <w:rPr>
          <w:lang w:val="en-US"/>
        </w:rPr>
        <w:t>Quality Assurance is based on close cooperation between the academic and administrative units of the University to provide high quality services</w:t>
      </w:r>
      <w:r>
        <w:rPr>
          <w:lang w:val="en-US"/>
        </w:rPr>
        <w:t xml:space="preserve"> which will enable </w:t>
      </w:r>
      <w:r w:rsidRPr="00C333D6">
        <w:rPr>
          <w:lang w:val="en-US"/>
        </w:rPr>
        <w:t xml:space="preserve">the </w:t>
      </w:r>
      <w:r>
        <w:rPr>
          <w:lang w:val="en-US"/>
        </w:rPr>
        <w:t>Institution</w:t>
      </w:r>
      <w:r w:rsidRPr="00C333D6">
        <w:rPr>
          <w:lang w:val="en-US"/>
        </w:rPr>
        <w:t xml:space="preserve"> to continuously meet both the international challenges of educational excellence and the expectations of students, graduates, teaching, research and administrative staff, </w:t>
      </w:r>
      <w:r>
        <w:rPr>
          <w:lang w:val="en-US"/>
        </w:rPr>
        <w:t xml:space="preserve">as well as </w:t>
      </w:r>
      <w:r w:rsidRPr="00C333D6">
        <w:rPr>
          <w:lang w:val="en-US"/>
        </w:rPr>
        <w:t>the University's partner</w:t>
      </w:r>
      <w:r>
        <w:rPr>
          <w:lang w:val="en-US"/>
        </w:rPr>
        <w:t>/affiliated</w:t>
      </w:r>
      <w:r w:rsidRPr="00C333D6">
        <w:rPr>
          <w:lang w:val="en-US"/>
        </w:rPr>
        <w:t xml:space="preserve"> institutions and society.</w:t>
      </w:r>
    </w:p>
    <w:p w14:paraId="5FA7D967" w14:textId="77777777" w:rsidR="00433C83" w:rsidRPr="00C333D6" w:rsidRDefault="00433C83" w:rsidP="00433C83">
      <w:pPr>
        <w:pStyle w:val="NormalWeb"/>
        <w:rPr>
          <w:lang w:val="en-US"/>
        </w:rPr>
      </w:pPr>
      <w:r w:rsidRPr="00C333D6">
        <w:rPr>
          <w:lang w:val="en-US"/>
        </w:rPr>
        <w:t>The University is committed to ensuring that its objectives are achieved by adopting a focused student-</w:t>
      </w:r>
      <w:proofErr w:type="spellStart"/>
      <w:r w:rsidRPr="00C333D6">
        <w:rPr>
          <w:lang w:val="en-US"/>
        </w:rPr>
        <w:t>centred</w:t>
      </w:r>
      <w:proofErr w:type="spellEnd"/>
      <w:r w:rsidRPr="00C333D6">
        <w:rPr>
          <w:lang w:val="en-US"/>
        </w:rPr>
        <w:t xml:space="preserve"> academic and research strategy and by developing an effective Internal Quality Assurance System.</w:t>
      </w:r>
    </w:p>
    <w:p w14:paraId="454C21B4" w14:textId="77777777" w:rsidR="00433C83" w:rsidRPr="00C333D6" w:rsidRDefault="00433C83" w:rsidP="00433C83">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val="en-US"/>
        </w:rPr>
      </w:pPr>
      <w:r w:rsidRPr="00C333D6">
        <w:rPr>
          <w:rFonts w:ascii="Times New Roman" w:eastAsia="Times New Roman" w:hAnsi="Times New Roman" w:cs="Times New Roman"/>
          <w:i/>
          <w:iCs/>
          <w:color w:val="auto"/>
          <w:sz w:val="24"/>
          <w:szCs w:val="24"/>
          <w:lang w:val="en-US"/>
        </w:rPr>
        <w:t xml:space="preserve">Framework of the </w:t>
      </w:r>
      <w:r>
        <w:rPr>
          <w:rFonts w:ascii="Times New Roman" w:eastAsia="Times New Roman" w:hAnsi="Times New Roman" w:cs="Times New Roman"/>
          <w:i/>
          <w:iCs/>
          <w:color w:val="auto"/>
          <w:sz w:val="24"/>
          <w:szCs w:val="24"/>
          <w:lang w:val="en-US"/>
        </w:rPr>
        <w:t>University</w:t>
      </w:r>
      <w:r w:rsidRPr="00C333D6">
        <w:rPr>
          <w:rFonts w:ascii="Times New Roman" w:eastAsia="Times New Roman" w:hAnsi="Times New Roman" w:cs="Times New Roman"/>
          <w:i/>
          <w:iCs/>
          <w:color w:val="auto"/>
          <w:sz w:val="24"/>
          <w:szCs w:val="24"/>
          <w:lang w:val="en-US"/>
        </w:rPr>
        <w:t>'s Quality Policy</w:t>
      </w:r>
    </w:p>
    <w:p w14:paraId="14B5D5B4" w14:textId="77777777" w:rsidR="00433C83" w:rsidRPr="00C333D6" w:rsidRDefault="00433C83" w:rsidP="00433C83">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val="en-US"/>
        </w:rPr>
      </w:pPr>
      <w:r w:rsidRPr="00C333D6">
        <w:rPr>
          <w:rFonts w:ascii="Times New Roman" w:eastAsia="Times New Roman" w:hAnsi="Times New Roman" w:cs="Times New Roman"/>
          <w:color w:val="auto"/>
          <w:sz w:val="24"/>
          <w:szCs w:val="24"/>
          <w:lang w:val="en-US"/>
        </w:rPr>
        <w:t xml:space="preserve">1. The </w:t>
      </w:r>
      <w:r>
        <w:rPr>
          <w:rFonts w:ascii="Times New Roman" w:eastAsia="Times New Roman" w:hAnsi="Times New Roman" w:cs="Times New Roman"/>
          <w:color w:val="auto"/>
          <w:sz w:val="24"/>
          <w:szCs w:val="24"/>
          <w:lang w:val="en-US"/>
        </w:rPr>
        <w:t>University</w:t>
      </w:r>
      <w:r w:rsidRPr="00C333D6">
        <w:rPr>
          <w:rFonts w:ascii="Times New Roman" w:eastAsia="Times New Roman" w:hAnsi="Times New Roman" w:cs="Times New Roman"/>
          <w:color w:val="auto"/>
          <w:sz w:val="24"/>
          <w:szCs w:val="24"/>
          <w:lang w:val="en-US"/>
        </w:rPr>
        <w:t xml:space="preserve"> operates on the basis of international quality standards.</w:t>
      </w:r>
    </w:p>
    <w:p w14:paraId="1ED40FAB" w14:textId="77777777" w:rsidR="00433C83" w:rsidRPr="00C333D6" w:rsidRDefault="00433C83" w:rsidP="00433C83">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val="en-US"/>
        </w:rPr>
      </w:pPr>
      <w:r w:rsidRPr="00C333D6">
        <w:rPr>
          <w:rFonts w:ascii="Times New Roman" w:eastAsia="Times New Roman" w:hAnsi="Times New Roman" w:cs="Times New Roman"/>
          <w:color w:val="auto"/>
          <w:sz w:val="24"/>
          <w:szCs w:val="24"/>
          <w:lang w:val="en-US"/>
        </w:rPr>
        <w:t xml:space="preserve">2. The quality policy is </w:t>
      </w:r>
      <w:r>
        <w:rPr>
          <w:rFonts w:ascii="Times New Roman" w:eastAsia="Times New Roman" w:hAnsi="Times New Roman" w:cs="Times New Roman"/>
          <w:color w:val="auto"/>
          <w:sz w:val="24"/>
          <w:szCs w:val="24"/>
          <w:lang w:val="en-US"/>
        </w:rPr>
        <w:t xml:space="preserve">in line </w:t>
      </w:r>
      <w:r w:rsidRPr="00C333D6">
        <w:rPr>
          <w:rFonts w:ascii="Times New Roman" w:eastAsia="Times New Roman" w:hAnsi="Times New Roman" w:cs="Times New Roman"/>
          <w:color w:val="auto"/>
          <w:sz w:val="24"/>
          <w:szCs w:val="24"/>
          <w:lang w:val="en-US"/>
        </w:rPr>
        <w:t xml:space="preserve">with the strategic and operational objectives of the </w:t>
      </w:r>
      <w:r>
        <w:rPr>
          <w:rFonts w:ascii="Times New Roman" w:eastAsia="Times New Roman" w:hAnsi="Times New Roman" w:cs="Times New Roman"/>
          <w:color w:val="auto"/>
          <w:sz w:val="24"/>
          <w:szCs w:val="24"/>
          <w:lang w:val="en-US"/>
        </w:rPr>
        <w:t>Institu</w:t>
      </w:r>
      <w:r w:rsidRPr="00C333D6">
        <w:rPr>
          <w:rFonts w:ascii="Times New Roman" w:eastAsia="Times New Roman" w:hAnsi="Times New Roman" w:cs="Times New Roman"/>
          <w:color w:val="auto"/>
          <w:sz w:val="24"/>
          <w:szCs w:val="24"/>
          <w:lang w:val="en-US"/>
        </w:rPr>
        <w:t>tion, at the level of academic and administrative functions.</w:t>
      </w:r>
    </w:p>
    <w:p w14:paraId="4869CC37" w14:textId="77777777" w:rsidR="00433C83" w:rsidRPr="00C333D6" w:rsidRDefault="00433C83" w:rsidP="00433C83">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val="en-US"/>
        </w:rPr>
      </w:pPr>
      <w:r w:rsidRPr="00C333D6">
        <w:rPr>
          <w:rFonts w:ascii="Times New Roman" w:eastAsia="Times New Roman" w:hAnsi="Times New Roman" w:cs="Times New Roman"/>
          <w:color w:val="auto"/>
          <w:sz w:val="24"/>
          <w:szCs w:val="24"/>
          <w:lang w:val="en-US"/>
        </w:rPr>
        <w:t>3. All members of the academic community (students, academic and administrative staff) acknowledge and support the Quality Policy of the Institution, and actively participate in the</w:t>
      </w:r>
      <w:r>
        <w:rPr>
          <w:rFonts w:ascii="Times New Roman" w:eastAsia="Times New Roman" w:hAnsi="Times New Roman" w:cs="Times New Roman"/>
          <w:color w:val="auto"/>
          <w:sz w:val="24"/>
          <w:szCs w:val="24"/>
          <w:lang w:val="en-US"/>
        </w:rPr>
        <w:t xml:space="preserve"> Internal Quality Assurance System</w:t>
      </w:r>
      <w:r w:rsidRPr="00C333D6">
        <w:rPr>
          <w:rFonts w:ascii="Times New Roman" w:eastAsia="Times New Roman" w:hAnsi="Times New Roman" w:cs="Times New Roman"/>
          <w:color w:val="auto"/>
          <w:sz w:val="24"/>
          <w:szCs w:val="24"/>
          <w:lang w:val="en-US"/>
        </w:rPr>
        <w:t xml:space="preserve"> processes, as appropriate.</w:t>
      </w:r>
    </w:p>
    <w:p w14:paraId="1DCC438F" w14:textId="77777777" w:rsidR="00433C83" w:rsidRPr="00C333D6" w:rsidRDefault="00433C83" w:rsidP="00433C83">
      <w:pPr>
        <w:spacing w:before="100" w:beforeAutospacing="1" w:after="100" w:afterAutospacing="1" w:line="240" w:lineRule="auto"/>
        <w:ind w:left="0" w:right="0" w:firstLine="0"/>
        <w:jc w:val="left"/>
        <w:rPr>
          <w:rFonts w:ascii="Times New Roman" w:eastAsia="Times New Roman" w:hAnsi="Times New Roman" w:cs="Times New Roman"/>
          <w:color w:val="auto"/>
          <w:sz w:val="24"/>
          <w:szCs w:val="24"/>
          <w:lang w:val="en-US"/>
        </w:rPr>
      </w:pPr>
      <w:r w:rsidRPr="00C333D6">
        <w:rPr>
          <w:rFonts w:ascii="Times New Roman" w:eastAsia="Times New Roman" w:hAnsi="Times New Roman" w:cs="Times New Roman"/>
          <w:color w:val="auto"/>
          <w:sz w:val="24"/>
          <w:szCs w:val="24"/>
          <w:lang w:val="en-US"/>
        </w:rPr>
        <w:t xml:space="preserve">4. An effective and efficient Quality Assurance System, including a quality policy, procedures, and performance indicators, has been </w:t>
      </w:r>
      <w:r>
        <w:rPr>
          <w:rFonts w:ascii="Times New Roman" w:eastAsia="Times New Roman" w:hAnsi="Times New Roman" w:cs="Times New Roman"/>
          <w:color w:val="auto"/>
          <w:sz w:val="24"/>
          <w:szCs w:val="24"/>
          <w:lang w:val="en-US"/>
        </w:rPr>
        <w:t>applied</w:t>
      </w:r>
      <w:r w:rsidRPr="00C333D6">
        <w:rPr>
          <w:rFonts w:ascii="Times New Roman" w:eastAsia="Times New Roman" w:hAnsi="Times New Roman" w:cs="Times New Roman"/>
          <w:color w:val="auto"/>
          <w:sz w:val="24"/>
          <w:szCs w:val="24"/>
          <w:lang w:val="en-US"/>
        </w:rPr>
        <w:t xml:space="preserve"> to contribute to the realization of the University's vision and mission.</w:t>
      </w:r>
    </w:p>
    <w:p w14:paraId="404875CE" w14:textId="77777777" w:rsidR="00433C83" w:rsidRPr="00C333D6" w:rsidRDefault="00433C83" w:rsidP="00433C83">
      <w:pPr>
        <w:spacing w:after="0" w:line="240" w:lineRule="auto"/>
        <w:ind w:left="0" w:right="0" w:firstLine="0"/>
        <w:jc w:val="left"/>
        <w:rPr>
          <w:rFonts w:ascii="Times New Roman" w:eastAsia="Times New Roman" w:hAnsi="Times New Roman" w:cs="Times New Roman"/>
          <w:color w:val="auto"/>
          <w:sz w:val="24"/>
          <w:szCs w:val="24"/>
          <w:lang w:val="en-US"/>
        </w:rPr>
      </w:pPr>
    </w:p>
    <w:p w14:paraId="36DC23CC" w14:textId="77777777" w:rsidR="00433C83" w:rsidRPr="005C58D0" w:rsidRDefault="00433C83" w:rsidP="00433C83">
      <w:pPr>
        <w:pStyle w:val="Heading1"/>
        <w:rPr>
          <w:rFonts w:ascii="Times New Roman" w:eastAsia="Times New Roman" w:hAnsi="Times New Roman" w:cs="Times New Roman"/>
          <w:color w:val="auto"/>
          <w:lang w:val="en-US"/>
        </w:rPr>
      </w:pPr>
      <w:r w:rsidRPr="005C58D0">
        <w:rPr>
          <w:lang w:val="en-US"/>
        </w:rPr>
        <w:t>Internal Quality Assurance System</w:t>
      </w:r>
    </w:p>
    <w:p w14:paraId="36561949" w14:textId="77777777" w:rsidR="00433C83" w:rsidRPr="005C58D0" w:rsidRDefault="00433C83" w:rsidP="00433C83">
      <w:pPr>
        <w:pStyle w:val="NormalWeb"/>
        <w:rPr>
          <w:lang w:val="en-US"/>
        </w:rPr>
      </w:pPr>
      <w:r w:rsidRPr="005C58D0">
        <w:rPr>
          <w:lang w:val="en-US"/>
        </w:rPr>
        <w:t xml:space="preserve">The </w:t>
      </w:r>
      <w:r>
        <w:rPr>
          <w:lang w:val="en-US"/>
        </w:rPr>
        <w:t>University</w:t>
      </w:r>
      <w:r w:rsidRPr="005C58D0">
        <w:rPr>
          <w:lang w:val="en-US"/>
        </w:rPr>
        <w:t xml:space="preserve">'s Quality Assurance System defines the processes related to the effective organization of all its </w:t>
      </w:r>
      <w:r>
        <w:rPr>
          <w:lang w:val="en-US"/>
        </w:rPr>
        <w:t>S</w:t>
      </w:r>
      <w:r w:rsidRPr="005C58D0">
        <w:rPr>
          <w:lang w:val="en-US"/>
        </w:rPr>
        <w:t xml:space="preserve">ervices, the utilization and development of </w:t>
      </w:r>
      <w:r>
        <w:rPr>
          <w:lang w:val="en-US"/>
        </w:rPr>
        <w:t>its</w:t>
      </w:r>
      <w:r w:rsidRPr="005C58D0">
        <w:rPr>
          <w:lang w:val="en-US"/>
        </w:rPr>
        <w:t xml:space="preserve"> human resources, the rational management and utilization of resources and the compliance of the </w:t>
      </w:r>
      <w:r>
        <w:rPr>
          <w:lang w:val="en-US"/>
        </w:rPr>
        <w:t>Institution</w:t>
      </w:r>
      <w:r w:rsidRPr="005C58D0">
        <w:rPr>
          <w:lang w:val="en-US"/>
        </w:rPr>
        <w:t xml:space="preserve"> with the specifications of the Quality Assurance Authority for Higher Education (QAQA).</w:t>
      </w:r>
    </w:p>
    <w:p w14:paraId="2014C6A2" w14:textId="77777777" w:rsidR="00433C83" w:rsidRPr="005C58D0" w:rsidRDefault="00433C83" w:rsidP="00433C83">
      <w:pPr>
        <w:pStyle w:val="NormalWeb"/>
        <w:rPr>
          <w:lang w:val="en-US"/>
        </w:rPr>
      </w:pPr>
      <w:r w:rsidRPr="005C58D0">
        <w:rPr>
          <w:lang w:val="en-US"/>
        </w:rPr>
        <w:t xml:space="preserve">The </w:t>
      </w:r>
      <w:r>
        <w:rPr>
          <w:lang w:val="en-US"/>
        </w:rPr>
        <w:t>aim</w:t>
      </w:r>
      <w:r w:rsidRPr="005C58D0">
        <w:rPr>
          <w:lang w:val="en-US"/>
        </w:rPr>
        <w:t xml:space="preserve"> of the Internal Quality Assurance System (IQAS) is to achieve</w:t>
      </w:r>
      <w:r>
        <w:rPr>
          <w:lang w:val="en-US"/>
        </w:rPr>
        <w:t xml:space="preserve"> the</w:t>
      </w:r>
      <w:r w:rsidRPr="005C58D0">
        <w:rPr>
          <w:lang w:val="en-US"/>
        </w:rPr>
        <w:t xml:space="preserve"> high-quality operation of the Institution and the continuous improvement of its educational and research work, as well as the effective operation and performance of its services, in accordance with international practices, in particular those of the European Higher Education Area.</w:t>
      </w:r>
    </w:p>
    <w:p w14:paraId="581508C5" w14:textId="77777777" w:rsidR="00433C83" w:rsidRDefault="00433C83" w:rsidP="00433C83">
      <w:pPr>
        <w:pStyle w:val="NormalWeb"/>
        <w:rPr>
          <w:lang w:val="en-US"/>
        </w:rPr>
      </w:pPr>
    </w:p>
    <w:p w14:paraId="39FE5831" w14:textId="77777777" w:rsidR="00433C83" w:rsidRPr="005C58D0" w:rsidRDefault="00433C83" w:rsidP="00433C83">
      <w:pPr>
        <w:pStyle w:val="NormalWeb"/>
        <w:rPr>
          <w:lang w:val="en-US"/>
        </w:rPr>
      </w:pPr>
    </w:p>
    <w:p w14:paraId="6D8A157B" w14:textId="77777777" w:rsidR="00433C83" w:rsidRPr="005C58D0" w:rsidRDefault="00433C83" w:rsidP="00433C83">
      <w:pPr>
        <w:pStyle w:val="NormalWeb"/>
        <w:rPr>
          <w:lang w:val="en-US"/>
        </w:rPr>
      </w:pPr>
      <w:r w:rsidRPr="005C58D0">
        <w:rPr>
          <w:lang w:val="en-US"/>
        </w:rPr>
        <w:lastRenderedPageBreak/>
        <w:t xml:space="preserve">The specific objectives of the </w:t>
      </w:r>
      <w:r>
        <w:rPr>
          <w:lang w:val="en-US"/>
        </w:rPr>
        <w:t>Internal Quality Assurance System.</w:t>
      </w:r>
      <w:r w:rsidRPr="005C58D0">
        <w:rPr>
          <w:lang w:val="en-US"/>
        </w:rPr>
        <w:t xml:space="preserve"> are:</w:t>
      </w:r>
    </w:p>
    <w:p w14:paraId="65670D09" w14:textId="77777777" w:rsidR="00433C83" w:rsidRPr="005C58D0" w:rsidRDefault="00433C83" w:rsidP="00433C83">
      <w:pPr>
        <w:pStyle w:val="NormalWeb"/>
        <w:rPr>
          <w:lang w:val="en-US"/>
        </w:rPr>
      </w:pPr>
      <w:r w:rsidRPr="005C58D0">
        <w:rPr>
          <w:lang w:val="en-US"/>
        </w:rPr>
        <w:t>1. the continuous evaluation and improvement of the services provided and the operation of the Institution,</w:t>
      </w:r>
    </w:p>
    <w:p w14:paraId="3D6C0E20" w14:textId="77777777" w:rsidR="00433C83" w:rsidRPr="005C58D0" w:rsidRDefault="00433C83" w:rsidP="00433C83">
      <w:pPr>
        <w:pStyle w:val="NormalWeb"/>
        <w:rPr>
          <w:lang w:val="en-US"/>
        </w:rPr>
      </w:pPr>
      <w:r w:rsidRPr="005C58D0">
        <w:rPr>
          <w:lang w:val="en-US"/>
        </w:rPr>
        <w:t>2. t</w:t>
      </w:r>
      <w:r>
        <w:rPr>
          <w:lang w:val="en-US"/>
        </w:rPr>
        <w:t>he</w:t>
      </w:r>
      <w:r w:rsidRPr="005C58D0">
        <w:rPr>
          <w:lang w:val="en-US"/>
        </w:rPr>
        <w:t xml:space="preserve"> support</w:t>
      </w:r>
      <w:r>
        <w:rPr>
          <w:lang w:val="en-US"/>
        </w:rPr>
        <w:t xml:space="preserve"> to</w:t>
      </w:r>
      <w:r w:rsidRPr="005C58D0">
        <w:rPr>
          <w:lang w:val="en-US"/>
        </w:rPr>
        <w:t xml:space="preserve"> the leadership and management in the implementation of the Institution's Strategy,</w:t>
      </w:r>
    </w:p>
    <w:p w14:paraId="7566C520" w14:textId="77777777" w:rsidR="00433C83" w:rsidRPr="005C58D0" w:rsidRDefault="00433C83" w:rsidP="00433C83">
      <w:pPr>
        <w:pStyle w:val="NormalWeb"/>
        <w:rPr>
          <w:lang w:val="en-US"/>
        </w:rPr>
      </w:pPr>
      <w:r w:rsidRPr="005C58D0">
        <w:rPr>
          <w:lang w:val="en-US"/>
        </w:rPr>
        <w:t>3. t</w:t>
      </w:r>
      <w:r>
        <w:rPr>
          <w:lang w:val="en-US"/>
        </w:rPr>
        <w:t>he</w:t>
      </w:r>
      <w:r w:rsidRPr="005C58D0">
        <w:rPr>
          <w:lang w:val="en-US"/>
        </w:rPr>
        <w:t xml:space="preserve"> use </w:t>
      </w:r>
      <w:r>
        <w:rPr>
          <w:lang w:val="en-US"/>
        </w:rPr>
        <w:t xml:space="preserve">of </w:t>
      </w:r>
      <w:r w:rsidRPr="005C58D0">
        <w:rPr>
          <w:lang w:val="en-US"/>
        </w:rPr>
        <w:t>data to assess the extent to which the</w:t>
      </w:r>
      <w:r>
        <w:rPr>
          <w:lang w:val="en-US"/>
        </w:rPr>
        <w:t xml:space="preserve"> I</w:t>
      </w:r>
      <w:r w:rsidRPr="005C58D0">
        <w:rPr>
          <w:lang w:val="en-US"/>
        </w:rPr>
        <w:t>nstitution's strategic objectives are being achieved,</w:t>
      </w:r>
    </w:p>
    <w:p w14:paraId="02A56539" w14:textId="77777777" w:rsidR="00433C83" w:rsidRPr="005C58D0" w:rsidRDefault="00433C83" w:rsidP="00433C83">
      <w:pPr>
        <w:pStyle w:val="NormalWeb"/>
        <w:rPr>
          <w:lang w:val="en-US"/>
        </w:rPr>
      </w:pPr>
      <w:r w:rsidRPr="005C58D0">
        <w:rPr>
          <w:lang w:val="en-US"/>
        </w:rPr>
        <w:t>4. the effectiveness and efficiency of processes, a</w:t>
      </w:r>
      <w:r>
        <w:rPr>
          <w:lang w:val="en-US"/>
        </w:rPr>
        <w:t>s well as</w:t>
      </w:r>
      <w:r w:rsidRPr="005C58D0">
        <w:rPr>
          <w:lang w:val="en-US"/>
        </w:rPr>
        <w:t xml:space="preserve"> the establishment of good practices.</w:t>
      </w:r>
    </w:p>
    <w:p w14:paraId="1E28F448" w14:textId="77777777" w:rsidR="00433C83" w:rsidRPr="005C58D0" w:rsidRDefault="00433C83" w:rsidP="00433C83">
      <w:pPr>
        <w:pStyle w:val="NormalWeb"/>
        <w:rPr>
          <w:lang w:val="en-US"/>
        </w:rPr>
      </w:pPr>
      <w:r w:rsidRPr="005C58D0">
        <w:rPr>
          <w:lang w:val="en-US"/>
        </w:rPr>
        <w:t xml:space="preserve">The scope of the </w:t>
      </w:r>
      <w:r>
        <w:rPr>
          <w:lang w:val="en-US"/>
        </w:rPr>
        <w:t>Internal Quality Assurance System</w:t>
      </w:r>
      <w:r w:rsidRPr="005C58D0">
        <w:rPr>
          <w:lang w:val="en-US"/>
        </w:rPr>
        <w:t xml:space="preserve"> is to ensure quality in the academic units, administrative services and human resources of the Institution.</w:t>
      </w:r>
    </w:p>
    <w:p w14:paraId="243026F5" w14:textId="77777777" w:rsidR="00433C83" w:rsidRPr="005C58D0" w:rsidRDefault="00433C83" w:rsidP="00433C83">
      <w:pPr>
        <w:pStyle w:val="NormalWeb"/>
        <w:rPr>
          <w:lang w:val="en-US"/>
        </w:rPr>
      </w:pPr>
      <w:r w:rsidRPr="005C58D0">
        <w:rPr>
          <w:lang w:val="en-US"/>
        </w:rPr>
        <w:t>The following key quality management processes are implemented on an ongoing basis:</w:t>
      </w:r>
    </w:p>
    <w:p w14:paraId="66534358" w14:textId="77777777" w:rsidR="00433C83" w:rsidRPr="005C58D0" w:rsidRDefault="00433C83" w:rsidP="00433C83">
      <w:pPr>
        <w:pStyle w:val="NormalWeb"/>
        <w:rPr>
          <w:lang w:val="en-US"/>
        </w:rPr>
      </w:pPr>
      <w:r w:rsidRPr="005C58D0">
        <w:rPr>
          <w:lang w:val="en-US"/>
        </w:rPr>
        <w:t xml:space="preserve">1. Quality assurance procedures, used in the international academic community, related to </w:t>
      </w:r>
      <w:r>
        <w:rPr>
          <w:lang w:val="en-US"/>
        </w:rPr>
        <w:t>the provision of</w:t>
      </w:r>
      <w:r w:rsidRPr="005C58D0">
        <w:rPr>
          <w:lang w:val="en-US"/>
        </w:rPr>
        <w:t xml:space="preserve"> excellent education and </w:t>
      </w:r>
      <w:r>
        <w:rPr>
          <w:lang w:val="en-US"/>
        </w:rPr>
        <w:t>the assurance of</w:t>
      </w:r>
      <w:r w:rsidRPr="005C58D0">
        <w:rPr>
          <w:lang w:val="en-US"/>
        </w:rPr>
        <w:t xml:space="preserve"> high-quality research.</w:t>
      </w:r>
    </w:p>
    <w:p w14:paraId="234B659B" w14:textId="77777777" w:rsidR="00433C83" w:rsidRPr="005C58D0" w:rsidRDefault="00433C83" w:rsidP="00433C83">
      <w:pPr>
        <w:pStyle w:val="NormalWeb"/>
        <w:rPr>
          <w:lang w:val="en-US"/>
        </w:rPr>
      </w:pPr>
      <w:r w:rsidRPr="005C58D0">
        <w:rPr>
          <w:lang w:val="en-US"/>
        </w:rPr>
        <w:t>2. Quality assurance through the recruitment of high quality academic, research and administrative staff.</w:t>
      </w:r>
    </w:p>
    <w:p w14:paraId="1E85AE99" w14:textId="77777777" w:rsidR="00433C83" w:rsidRPr="005C58D0" w:rsidRDefault="00433C83" w:rsidP="00433C83">
      <w:pPr>
        <w:pStyle w:val="NormalWeb"/>
        <w:rPr>
          <w:lang w:val="en-US"/>
        </w:rPr>
      </w:pPr>
      <w:r w:rsidRPr="005C58D0">
        <w:rPr>
          <w:lang w:val="en-US"/>
        </w:rPr>
        <w:t>3. Continuous motivation and support of students in deepening knowledge in cutting-edge areas and acquiring skills in modern scientific fields.</w:t>
      </w:r>
    </w:p>
    <w:p w14:paraId="0987DB68" w14:textId="77777777" w:rsidR="00433C83" w:rsidRPr="005C58D0" w:rsidRDefault="00433C83" w:rsidP="00433C83">
      <w:pPr>
        <w:pStyle w:val="NormalWeb"/>
        <w:rPr>
          <w:lang w:val="en-US"/>
        </w:rPr>
      </w:pPr>
      <w:r w:rsidRPr="005C58D0">
        <w:rPr>
          <w:lang w:val="en-US"/>
        </w:rPr>
        <w:t>4. Documentation of the quality system, including quality policy definitions and systematic monitoring of performance indicators.</w:t>
      </w:r>
    </w:p>
    <w:p w14:paraId="3BF8E49F" w14:textId="77777777" w:rsidR="00433C83" w:rsidRPr="005C58D0" w:rsidRDefault="00433C83" w:rsidP="00433C83">
      <w:pPr>
        <w:pStyle w:val="NormalWeb"/>
        <w:rPr>
          <w:lang w:val="en-US"/>
        </w:rPr>
      </w:pPr>
      <w:r w:rsidRPr="005C58D0">
        <w:rPr>
          <w:lang w:val="en-US"/>
        </w:rPr>
        <w:t>5. Evaluation of</w:t>
      </w:r>
      <w:r>
        <w:rPr>
          <w:lang w:val="en-US"/>
        </w:rPr>
        <w:t xml:space="preserve"> </w:t>
      </w:r>
      <w:r w:rsidRPr="005C58D0">
        <w:rPr>
          <w:lang w:val="en-US"/>
        </w:rPr>
        <w:t>research, education</w:t>
      </w:r>
      <w:r>
        <w:rPr>
          <w:lang w:val="en-US"/>
        </w:rPr>
        <w:t>,</w:t>
      </w:r>
      <w:r w:rsidRPr="005C58D0">
        <w:rPr>
          <w:lang w:val="en-US"/>
        </w:rPr>
        <w:t xml:space="preserve"> and social interaction, as well as management and support services.</w:t>
      </w:r>
    </w:p>
    <w:p w14:paraId="5667784F" w14:textId="77777777" w:rsidR="00433C83" w:rsidRPr="005C58D0" w:rsidRDefault="00433C83" w:rsidP="00433C83">
      <w:pPr>
        <w:pStyle w:val="NormalWeb"/>
        <w:rPr>
          <w:lang w:val="en-US"/>
        </w:rPr>
      </w:pPr>
      <w:r w:rsidRPr="005C58D0">
        <w:rPr>
          <w:lang w:val="en-US"/>
        </w:rPr>
        <w:t xml:space="preserve">6. Internal </w:t>
      </w:r>
      <w:r>
        <w:rPr>
          <w:lang w:val="en-US"/>
        </w:rPr>
        <w:t>evaluation</w:t>
      </w:r>
      <w:r w:rsidRPr="005C58D0">
        <w:rPr>
          <w:lang w:val="en-US"/>
        </w:rPr>
        <w:t>.</w:t>
      </w:r>
    </w:p>
    <w:p w14:paraId="5A7F52A7" w14:textId="77777777" w:rsidR="00433C83" w:rsidRPr="005C58D0" w:rsidRDefault="00433C83" w:rsidP="00433C83">
      <w:pPr>
        <w:pStyle w:val="NormalWeb"/>
        <w:rPr>
          <w:lang w:val="en-US"/>
        </w:rPr>
      </w:pPr>
      <w:r w:rsidRPr="005C58D0">
        <w:rPr>
          <w:lang w:val="en-US"/>
        </w:rPr>
        <w:t>7. Internal audits.</w:t>
      </w:r>
    </w:p>
    <w:p w14:paraId="2D2BD1CA" w14:textId="77777777" w:rsidR="00224963" w:rsidRDefault="00224963"/>
    <w:sectPr w:rsidR="00224963">
      <w:footerReference w:type="even" r:id="rId5"/>
      <w:footerReference w:type="default" r:id="rId6"/>
      <w:footerReference w:type="first" r:id="rId7"/>
      <w:pgSz w:w="11906" w:h="16838"/>
      <w:pgMar w:top="1483" w:right="1793" w:bottom="1607" w:left="1800" w:header="720" w:footer="7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B658" w14:textId="77777777" w:rsidR="004B677F" w:rsidRDefault="00433C83">
    <w:pPr>
      <w:spacing w:after="0" w:line="259" w:lineRule="auto"/>
      <w:ind w:left="0" w:firstLine="0"/>
      <w:jc w:val="right"/>
    </w:pPr>
    <w:r>
      <w:rPr>
        <w:i/>
        <w:sz w:val="20"/>
      </w:rPr>
      <w:t>Πολιτική Ποιότητας Πανεπιστημίου Πειραιώς</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C1AC" w14:textId="77777777" w:rsidR="004B677F" w:rsidRDefault="00433C83">
    <w:pPr>
      <w:spacing w:after="0" w:line="259" w:lineRule="auto"/>
      <w:ind w:left="0" w:firstLine="0"/>
      <w:jc w:val="right"/>
    </w:pPr>
    <w:r>
      <w:rPr>
        <w:i/>
        <w:sz w:val="20"/>
      </w:rPr>
      <w:t>Πολιτική Ποιότητας Πανεπιστημίου Πειραιώς</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BD22" w14:textId="77777777" w:rsidR="004B677F" w:rsidRDefault="00433C83">
    <w:pPr>
      <w:spacing w:after="0" w:line="259" w:lineRule="auto"/>
      <w:ind w:left="0" w:firstLine="0"/>
      <w:jc w:val="right"/>
    </w:pPr>
    <w:r>
      <w:rPr>
        <w:i/>
        <w:sz w:val="20"/>
      </w:rPr>
      <w:t>Πολιτική Ποιότητας Πανεπιστημίου Πειραιώς</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D1FD0"/>
    <w:multiLevelType w:val="hybridMultilevel"/>
    <w:tmpl w:val="103AF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83"/>
    <w:rsid w:val="00224963"/>
    <w:rsid w:val="00433C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7B3A"/>
  <w15:chartTrackingRefBased/>
  <w15:docId w15:val="{C82BE0A6-3B26-4DEE-973F-823B8540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C83"/>
    <w:pPr>
      <w:spacing w:after="23" w:line="248" w:lineRule="auto"/>
      <w:ind w:left="365" w:right="2" w:hanging="365"/>
      <w:jc w:val="both"/>
    </w:pPr>
    <w:rPr>
      <w:rFonts w:ascii="Calibri" w:eastAsia="Calibri" w:hAnsi="Calibri" w:cs="Calibri"/>
      <w:color w:val="000000"/>
      <w:lang w:eastAsia="el-GR"/>
    </w:rPr>
  </w:style>
  <w:style w:type="paragraph" w:styleId="Heading1">
    <w:name w:val="heading 1"/>
    <w:next w:val="Normal"/>
    <w:link w:val="Heading1Char"/>
    <w:uiPriority w:val="9"/>
    <w:qFormat/>
    <w:rsid w:val="00433C83"/>
    <w:pPr>
      <w:keepNext/>
      <w:keepLines/>
      <w:spacing w:after="0"/>
      <w:ind w:left="10" w:hanging="10"/>
      <w:outlineLvl w:val="0"/>
    </w:pPr>
    <w:rPr>
      <w:rFonts w:ascii="Calibri" w:eastAsia="Calibri" w:hAnsi="Calibri" w:cs="Calibri"/>
      <w:b/>
      <w:color w:val="00000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C83"/>
    <w:rPr>
      <w:rFonts w:ascii="Calibri" w:eastAsia="Calibri" w:hAnsi="Calibri" w:cs="Calibri"/>
      <w:b/>
      <w:color w:val="000000"/>
      <w:lang w:eastAsia="el-GR"/>
    </w:rPr>
  </w:style>
  <w:style w:type="paragraph" w:styleId="NormalWeb">
    <w:name w:val="Normal (Web)"/>
    <w:basedOn w:val="Normal"/>
    <w:uiPriority w:val="99"/>
    <w:semiHidden/>
    <w:unhideWhenUsed/>
    <w:rsid w:val="00433C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5749</Characters>
  <Application>Microsoft Office Word</Application>
  <DocSecurity>0</DocSecurity>
  <Lines>47</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Βαρβάρα Μάρκου</dc:creator>
  <cp:keywords/>
  <dc:description/>
  <cp:lastModifiedBy>Βαρβάρα Μάρκου</cp:lastModifiedBy>
  <cp:revision>1</cp:revision>
  <dcterms:created xsi:type="dcterms:W3CDTF">2024-05-14T09:56:00Z</dcterms:created>
  <dcterms:modified xsi:type="dcterms:W3CDTF">2024-05-14T09:57:00Z</dcterms:modified>
</cp:coreProperties>
</file>