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091" w14:textId="77777777" w:rsidR="0034551B" w:rsidRDefault="00974F8F" w:rsidP="0034551B">
      <w:pPr>
        <w:pStyle w:val="Title"/>
        <w:spacing w:line="360" w:lineRule="auto"/>
        <w:ind w:left="1080" w:right="180"/>
        <w:jc w:val="right"/>
        <w:rPr>
          <w:rFonts w:asciiTheme="minorHAnsi" w:hAnsiTheme="minorHAnsi" w:cstheme="minorHAnsi"/>
          <w:sz w:val="28"/>
          <w:szCs w:val="28"/>
        </w:rPr>
      </w:pPr>
      <w:r w:rsidRPr="0034551B">
        <w:rPr>
          <w:rFonts w:asciiTheme="minorHAnsi" w:hAnsiTheme="minorHAnsi" w:cstheme="minorHAnsi"/>
          <w:sz w:val="28"/>
          <w:szCs w:val="28"/>
        </w:rPr>
        <w:tab/>
      </w:r>
      <w:r w:rsidRPr="0034551B">
        <w:rPr>
          <w:rFonts w:asciiTheme="minorHAnsi" w:hAnsiTheme="minorHAnsi" w:cstheme="minorHAnsi"/>
          <w:sz w:val="28"/>
          <w:szCs w:val="28"/>
        </w:rPr>
        <w:tab/>
      </w:r>
      <w:r w:rsidRPr="0034551B">
        <w:rPr>
          <w:rFonts w:asciiTheme="minorHAnsi" w:hAnsiTheme="minorHAnsi" w:cstheme="minorHAnsi"/>
          <w:sz w:val="28"/>
          <w:szCs w:val="28"/>
        </w:rPr>
        <w:tab/>
      </w:r>
    </w:p>
    <w:p w14:paraId="765011F8" w14:textId="4994C361" w:rsidR="00974F8F" w:rsidRDefault="00974F8F" w:rsidP="0034551B">
      <w:pPr>
        <w:pStyle w:val="Title"/>
        <w:spacing w:line="360" w:lineRule="auto"/>
        <w:ind w:left="1080" w:right="180"/>
        <w:jc w:val="right"/>
        <w:rPr>
          <w:rFonts w:asciiTheme="minorHAnsi" w:hAnsiTheme="minorHAnsi" w:cstheme="minorHAnsi"/>
          <w:sz w:val="28"/>
          <w:szCs w:val="28"/>
        </w:rPr>
      </w:pPr>
      <w:r w:rsidRPr="0034551B">
        <w:rPr>
          <w:rFonts w:asciiTheme="minorHAnsi" w:hAnsiTheme="minorHAnsi" w:cstheme="minorHAnsi"/>
          <w:sz w:val="28"/>
          <w:szCs w:val="28"/>
        </w:rPr>
        <w:t>Πειραιάς</w:t>
      </w:r>
      <w:r w:rsidR="007F31EF" w:rsidRPr="0034551B">
        <w:rPr>
          <w:rFonts w:asciiTheme="minorHAnsi" w:hAnsiTheme="minorHAnsi" w:cstheme="minorHAnsi"/>
          <w:sz w:val="28"/>
          <w:szCs w:val="28"/>
        </w:rPr>
        <w:t>,</w:t>
      </w:r>
      <w:r w:rsidRPr="0034551B">
        <w:rPr>
          <w:rFonts w:asciiTheme="minorHAnsi" w:hAnsiTheme="minorHAnsi" w:cstheme="minorHAnsi"/>
          <w:sz w:val="28"/>
          <w:szCs w:val="28"/>
        </w:rPr>
        <w:t xml:space="preserve"> </w:t>
      </w:r>
      <w:r w:rsidR="00A33617" w:rsidRPr="0034551B">
        <w:rPr>
          <w:rFonts w:asciiTheme="minorHAnsi" w:hAnsiTheme="minorHAnsi" w:cstheme="minorHAnsi"/>
          <w:sz w:val="28"/>
          <w:szCs w:val="28"/>
        </w:rPr>
        <w:t>13</w:t>
      </w:r>
      <w:r w:rsidRPr="0034551B">
        <w:rPr>
          <w:rFonts w:asciiTheme="minorHAnsi" w:hAnsiTheme="minorHAnsi" w:cstheme="minorHAnsi"/>
          <w:sz w:val="28"/>
          <w:szCs w:val="28"/>
        </w:rPr>
        <w:t>/</w:t>
      </w:r>
      <w:r w:rsidR="0049205B" w:rsidRPr="0034551B">
        <w:rPr>
          <w:rFonts w:asciiTheme="minorHAnsi" w:hAnsiTheme="minorHAnsi" w:cstheme="minorHAnsi"/>
          <w:sz w:val="28"/>
          <w:szCs w:val="28"/>
        </w:rPr>
        <w:t>0</w:t>
      </w:r>
      <w:r w:rsidR="00A33617" w:rsidRPr="0034551B">
        <w:rPr>
          <w:rFonts w:asciiTheme="minorHAnsi" w:hAnsiTheme="minorHAnsi" w:cstheme="minorHAnsi"/>
          <w:sz w:val="28"/>
          <w:szCs w:val="28"/>
        </w:rPr>
        <w:t>3</w:t>
      </w:r>
      <w:r w:rsidRPr="0034551B">
        <w:rPr>
          <w:rFonts w:asciiTheme="minorHAnsi" w:hAnsiTheme="minorHAnsi" w:cstheme="minorHAnsi"/>
          <w:sz w:val="28"/>
          <w:szCs w:val="28"/>
        </w:rPr>
        <w:t>/20</w:t>
      </w:r>
      <w:r w:rsidR="00E3498D" w:rsidRPr="0034551B">
        <w:rPr>
          <w:rFonts w:asciiTheme="minorHAnsi" w:hAnsiTheme="minorHAnsi" w:cstheme="minorHAnsi"/>
          <w:sz w:val="28"/>
          <w:szCs w:val="28"/>
        </w:rPr>
        <w:t>2</w:t>
      </w:r>
      <w:r w:rsidR="007656E1" w:rsidRPr="0034551B">
        <w:rPr>
          <w:rFonts w:asciiTheme="minorHAnsi" w:hAnsiTheme="minorHAnsi" w:cstheme="minorHAnsi"/>
          <w:sz w:val="28"/>
          <w:szCs w:val="28"/>
        </w:rPr>
        <w:t>4</w:t>
      </w:r>
    </w:p>
    <w:p w14:paraId="6B1829F7" w14:textId="77777777" w:rsidR="0034551B" w:rsidRPr="0034551B" w:rsidRDefault="0034551B" w:rsidP="0034551B">
      <w:pPr>
        <w:pStyle w:val="Title"/>
        <w:spacing w:line="360" w:lineRule="auto"/>
        <w:ind w:left="1080" w:right="180"/>
        <w:jc w:val="right"/>
        <w:rPr>
          <w:rFonts w:asciiTheme="minorHAnsi" w:hAnsiTheme="minorHAnsi" w:cstheme="minorHAnsi"/>
          <w:sz w:val="28"/>
          <w:szCs w:val="28"/>
        </w:rPr>
      </w:pPr>
    </w:p>
    <w:p w14:paraId="78CE58A4" w14:textId="77777777" w:rsidR="00505AF7" w:rsidRPr="0034551B" w:rsidRDefault="00505AF7" w:rsidP="0034551B">
      <w:pPr>
        <w:pStyle w:val="Heading1"/>
        <w:spacing w:line="360" w:lineRule="auto"/>
        <w:ind w:left="1080" w:firstLine="180"/>
        <w:rPr>
          <w:rFonts w:asciiTheme="minorHAnsi" w:hAnsiTheme="minorHAnsi" w:cstheme="minorHAnsi"/>
          <w:sz w:val="28"/>
          <w:szCs w:val="28"/>
        </w:rPr>
      </w:pPr>
      <w:r w:rsidRPr="0034551B">
        <w:rPr>
          <w:rFonts w:asciiTheme="minorHAnsi" w:hAnsiTheme="minorHAnsi" w:cstheme="minorHAnsi"/>
          <w:sz w:val="28"/>
          <w:szCs w:val="28"/>
        </w:rPr>
        <w:t>ΑΝΑΚΟΙΝΩΣΗ</w:t>
      </w:r>
    </w:p>
    <w:p w14:paraId="1F2B8E08" w14:textId="77777777" w:rsidR="009169D4" w:rsidRPr="0034551B" w:rsidRDefault="009169D4" w:rsidP="0034551B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F447240" w14:textId="77777777" w:rsidR="00C45165" w:rsidRPr="0034551B" w:rsidRDefault="00C45165" w:rsidP="0034551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E3DD9F1" w14:textId="3F4644D5" w:rsidR="00A33617" w:rsidRPr="0034551B" w:rsidRDefault="00A86AD1" w:rsidP="0034551B">
      <w:pPr>
        <w:tabs>
          <w:tab w:val="left" w:pos="720"/>
        </w:tabs>
        <w:spacing w:line="360" w:lineRule="auto"/>
        <w:ind w:left="993"/>
        <w:jc w:val="both"/>
        <w:rPr>
          <w:rFonts w:asciiTheme="minorHAnsi" w:hAnsiTheme="minorHAnsi" w:cstheme="minorHAnsi"/>
          <w:sz w:val="28"/>
          <w:szCs w:val="28"/>
        </w:rPr>
      </w:pPr>
      <w:r w:rsidRPr="0034551B">
        <w:rPr>
          <w:rFonts w:asciiTheme="minorHAnsi" w:hAnsiTheme="minorHAnsi" w:cstheme="minorHAnsi"/>
          <w:sz w:val="28"/>
          <w:szCs w:val="28"/>
        </w:rPr>
        <w:t xml:space="preserve">Ανακοινώνεται στους φοιτητές του </w:t>
      </w:r>
      <w:r w:rsidRPr="0034551B">
        <w:rPr>
          <w:rFonts w:asciiTheme="minorHAnsi" w:hAnsiTheme="minorHAnsi" w:cstheme="minorHAnsi"/>
          <w:b/>
          <w:bCs/>
          <w:sz w:val="28"/>
          <w:szCs w:val="28"/>
        </w:rPr>
        <w:t>2ου εξαμήνου</w:t>
      </w:r>
      <w:r w:rsidRPr="0034551B">
        <w:rPr>
          <w:rFonts w:asciiTheme="minorHAnsi" w:hAnsiTheme="minorHAnsi" w:cstheme="minorHAnsi"/>
          <w:sz w:val="28"/>
          <w:szCs w:val="28"/>
        </w:rPr>
        <w:t xml:space="preserve"> του Τμήματος Στατιστικής και Ασφαλιστικής Επιστήμης ότι το </w:t>
      </w:r>
      <w:r w:rsidR="007D5C75" w:rsidRPr="0034551B">
        <w:rPr>
          <w:rFonts w:asciiTheme="minorHAnsi" w:hAnsiTheme="minorHAnsi" w:cstheme="minorHAnsi"/>
          <w:b/>
          <w:bCs/>
          <w:sz w:val="28"/>
          <w:szCs w:val="28"/>
        </w:rPr>
        <w:t>εργαστηριακό μέρος</w:t>
      </w:r>
      <w:r w:rsidR="007D5C75" w:rsidRPr="0034551B">
        <w:rPr>
          <w:rFonts w:asciiTheme="minorHAnsi" w:hAnsiTheme="minorHAnsi" w:cstheme="minorHAnsi"/>
          <w:sz w:val="28"/>
          <w:szCs w:val="28"/>
        </w:rPr>
        <w:t xml:space="preserve"> του μαθήματος </w:t>
      </w:r>
      <w:r w:rsidR="007D5C75" w:rsidRPr="0034551B">
        <w:rPr>
          <w:rFonts w:asciiTheme="minorHAnsi" w:hAnsiTheme="minorHAnsi" w:cstheme="minorHAnsi"/>
          <w:b/>
          <w:bCs/>
          <w:sz w:val="28"/>
          <w:szCs w:val="28"/>
        </w:rPr>
        <w:t xml:space="preserve">«Εισαγωγή στον Προγραμματισμό Η/Υ» </w:t>
      </w:r>
      <w:r w:rsidR="007D5C75" w:rsidRPr="0034551B">
        <w:rPr>
          <w:rFonts w:asciiTheme="minorHAnsi" w:hAnsiTheme="minorHAnsi" w:cstheme="minorHAnsi"/>
          <w:sz w:val="28"/>
          <w:szCs w:val="28"/>
        </w:rPr>
        <w:t>θα ξεκινήσει σε ημερομηνία που θα γίνει γνωστή με νεότερη ανακοίνωση.</w:t>
      </w:r>
      <w:r w:rsidR="00A33617" w:rsidRPr="0034551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0853D0" w14:textId="77777777" w:rsidR="00A33617" w:rsidRPr="0034551B" w:rsidRDefault="00A33617" w:rsidP="0034551B">
      <w:pPr>
        <w:tabs>
          <w:tab w:val="left" w:pos="720"/>
        </w:tabs>
        <w:spacing w:line="360" w:lineRule="auto"/>
        <w:ind w:left="993"/>
        <w:jc w:val="both"/>
        <w:rPr>
          <w:rFonts w:asciiTheme="minorHAnsi" w:hAnsiTheme="minorHAnsi" w:cstheme="minorHAnsi"/>
          <w:sz w:val="28"/>
          <w:szCs w:val="28"/>
        </w:rPr>
      </w:pPr>
    </w:p>
    <w:p w14:paraId="066A72A6" w14:textId="72991B41" w:rsidR="00A33617" w:rsidRPr="0034551B" w:rsidRDefault="00A33617" w:rsidP="0034551B">
      <w:pPr>
        <w:tabs>
          <w:tab w:val="left" w:pos="720"/>
        </w:tabs>
        <w:spacing w:line="360" w:lineRule="auto"/>
        <w:ind w:left="993"/>
        <w:jc w:val="right"/>
        <w:rPr>
          <w:rFonts w:asciiTheme="minorHAnsi" w:hAnsiTheme="minorHAnsi" w:cstheme="minorHAnsi"/>
          <w:sz w:val="28"/>
          <w:szCs w:val="28"/>
        </w:rPr>
      </w:pPr>
      <w:r w:rsidRPr="0034551B">
        <w:rPr>
          <w:rFonts w:asciiTheme="minorHAnsi" w:hAnsiTheme="minorHAnsi" w:cstheme="minorHAnsi"/>
          <w:sz w:val="28"/>
          <w:szCs w:val="28"/>
        </w:rPr>
        <w:t>Ο</w:t>
      </w:r>
      <w:r w:rsidR="007D5C75" w:rsidRPr="0034551B">
        <w:rPr>
          <w:rFonts w:asciiTheme="minorHAnsi" w:hAnsiTheme="minorHAnsi" w:cstheme="minorHAnsi"/>
          <w:sz w:val="28"/>
          <w:szCs w:val="28"/>
        </w:rPr>
        <w:t>ι διδάσκοντες</w:t>
      </w:r>
    </w:p>
    <w:p w14:paraId="37D6E50C" w14:textId="77777777" w:rsidR="00A33617" w:rsidRPr="0034551B" w:rsidRDefault="00A33617" w:rsidP="0034551B">
      <w:pPr>
        <w:tabs>
          <w:tab w:val="left" w:pos="720"/>
        </w:tabs>
        <w:spacing w:line="360" w:lineRule="auto"/>
        <w:ind w:left="993"/>
        <w:jc w:val="both"/>
        <w:rPr>
          <w:rFonts w:asciiTheme="minorHAnsi" w:hAnsiTheme="minorHAnsi" w:cstheme="minorHAnsi"/>
          <w:sz w:val="28"/>
          <w:szCs w:val="28"/>
        </w:rPr>
      </w:pPr>
    </w:p>
    <w:p w14:paraId="1561AA16" w14:textId="76B773B7" w:rsidR="006461CF" w:rsidRPr="0034551B" w:rsidRDefault="006461CF" w:rsidP="0034551B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6461CF" w:rsidRPr="0034551B" w:rsidSect="00286109">
      <w:headerReference w:type="default" r:id="rId7"/>
      <w:footerReference w:type="default" r:id="rId8"/>
      <w:pgSz w:w="11907" w:h="16840" w:code="9"/>
      <w:pgMar w:top="1162" w:right="1287" w:bottom="1985" w:left="0" w:header="902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79B" w14:textId="77777777" w:rsidR="000D3893" w:rsidRDefault="000D3893">
      <w:r>
        <w:separator/>
      </w:r>
    </w:p>
  </w:endnote>
  <w:endnote w:type="continuationSeparator" w:id="0">
    <w:p w14:paraId="4FFC5666" w14:textId="77777777" w:rsidR="000D3893" w:rsidRDefault="000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F18D" w14:textId="77777777" w:rsidR="001F48A7" w:rsidRDefault="001F48A7"/>
  <w:tbl>
    <w:tblPr>
      <w:tblW w:w="0" w:type="auto"/>
      <w:tblInd w:w="8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26"/>
      <w:gridCol w:w="3574"/>
      <w:gridCol w:w="3512"/>
    </w:tblGrid>
    <w:tr w:rsidR="001F48A7" w14:paraId="008831DE" w14:textId="77777777">
      <w:tc>
        <w:tcPr>
          <w:tcW w:w="3969" w:type="dxa"/>
          <w:tcBorders>
            <w:top w:val="single" w:sz="8" w:space="0" w:color="0000FF"/>
          </w:tcBorders>
        </w:tcPr>
        <w:p w14:paraId="032F8AEA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</w:p>
        <w:p w14:paraId="51F0DA92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>ΚΑΡΑΟΛΗ &amp; ΔΗΜΗΤΡΙΟΥ 80</w:t>
          </w:r>
        </w:p>
        <w:p w14:paraId="1FFDE949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>185 34 ΠΕΙΡΑΙΑΣ</w:t>
          </w:r>
        </w:p>
        <w:p w14:paraId="6AEB629E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 xml:space="preserve">ΤΗΛ.: (+30) 210 4142005, 210 4142307, </w:t>
          </w:r>
        </w:p>
        <w:p w14:paraId="63334414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 xml:space="preserve">210 4142083 - 87 </w:t>
          </w:r>
        </w:p>
        <w:p w14:paraId="40C796B2" w14:textId="77777777" w:rsidR="001F48A7" w:rsidRDefault="001F48A7">
          <w:pPr>
            <w:pStyle w:val="Footer"/>
            <w:jc w:val="center"/>
          </w:pPr>
          <w:r>
            <w:rPr>
              <w:color w:val="0000FF"/>
              <w:sz w:val="16"/>
            </w:rPr>
            <w:t xml:space="preserve">210 4142222 </w:t>
          </w:r>
        </w:p>
      </w:tc>
      <w:tc>
        <w:tcPr>
          <w:tcW w:w="3969" w:type="dxa"/>
          <w:tcBorders>
            <w:top w:val="single" w:sz="8" w:space="0" w:color="0000FF"/>
          </w:tcBorders>
        </w:tcPr>
        <w:p w14:paraId="43ED05ED" w14:textId="77777777" w:rsidR="001F48A7" w:rsidRPr="00270845" w:rsidRDefault="001F48A7">
          <w:pPr>
            <w:pStyle w:val="Footer"/>
            <w:jc w:val="center"/>
            <w:rPr>
              <w:sz w:val="16"/>
              <w:lang w:val="en-US"/>
            </w:rPr>
          </w:pPr>
        </w:p>
        <w:p w14:paraId="77093813" w14:textId="77777777" w:rsidR="001F48A7" w:rsidRDefault="001F48A7">
          <w:pPr>
            <w:pStyle w:val="Footer"/>
            <w:jc w:val="center"/>
            <w:rPr>
              <w:color w:val="0000FF"/>
              <w:sz w:val="16"/>
              <w:lang w:val="fr-FR"/>
            </w:rPr>
          </w:pPr>
          <w:proofErr w:type="gramStart"/>
          <w:r>
            <w:rPr>
              <w:color w:val="0000FF"/>
              <w:sz w:val="16"/>
              <w:lang w:val="fr-FR"/>
            </w:rPr>
            <w:t>FAX:</w:t>
          </w:r>
          <w:proofErr w:type="gramEnd"/>
          <w:r>
            <w:rPr>
              <w:color w:val="0000FF"/>
              <w:sz w:val="16"/>
              <w:lang w:val="fr-FR"/>
            </w:rPr>
            <w:t xml:space="preserve"> (+30) 210 4142340, 210 4142328</w:t>
          </w:r>
        </w:p>
        <w:p w14:paraId="37B92F15" w14:textId="77777777" w:rsidR="001F48A7" w:rsidRDefault="000D3893">
          <w:pPr>
            <w:pStyle w:val="Footer"/>
            <w:jc w:val="center"/>
            <w:rPr>
              <w:color w:val="0000FF"/>
              <w:sz w:val="16"/>
              <w:lang w:val="fr-FR"/>
            </w:rPr>
          </w:pPr>
          <w:hyperlink r:id="rId1" w:history="1">
            <w:r w:rsidR="001F48A7">
              <w:rPr>
                <w:rStyle w:val="Hyperlink"/>
                <w:sz w:val="16"/>
                <w:u w:val="none"/>
                <w:lang w:val="fr-FR"/>
              </w:rPr>
              <w:t>http://www.unipi.gr</w:t>
            </w:r>
          </w:hyperlink>
        </w:p>
        <w:p w14:paraId="56500DF9" w14:textId="77777777" w:rsidR="001F48A7" w:rsidRDefault="001F48A7">
          <w:pPr>
            <w:pStyle w:val="Footer"/>
            <w:jc w:val="center"/>
            <w:rPr>
              <w:color w:val="0000FF"/>
              <w:sz w:val="16"/>
              <w:lang w:val="de-DE"/>
            </w:rPr>
          </w:pPr>
          <w:proofErr w:type="spellStart"/>
          <w:r>
            <w:rPr>
              <w:color w:val="0000FF"/>
              <w:sz w:val="16"/>
              <w:lang w:val="de-DE"/>
            </w:rPr>
            <w:t>E-mail</w:t>
          </w:r>
          <w:proofErr w:type="spellEnd"/>
          <w:r>
            <w:rPr>
              <w:color w:val="0000FF"/>
              <w:sz w:val="16"/>
              <w:lang w:val="de-DE"/>
            </w:rPr>
            <w:t>: sta-secr@unipi.gr</w:t>
          </w:r>
        </w:p>
      </w:tc>
      <w:tc>
        <w:tcPr>
          <w:tcW w:w="3969" w:type="dxa"/>
          <w:tcBorders>
            <w:top w:val="single" w:sz="8" w:space="0" w:color="0000FF"/>
          </w:tcBorders>
        </w:tcPr>
        <w:p w14:paraId="5834DF06" w14:textId="77777777" w:rsidR="001F48A7" w:rsidRDefault="001F48A7">
          <w:pPr>
            <w:pStyle w:val="Footer"/>
            <w:jc w:val="center"/>
            <w:rPr>
              <w:sz w:val="16"/>
              <w:lang w:val="de-DE"/>
            </w:rPr>
          </w:pPr>
        </w:p>
        <w:p w14:paraId="7F5CD3A6" w14:textId="77777777" w:rsidR="001F48A7" w:rsidRDefault="001F48A7">
          <w:pPr>
            <w:pStyle w:val="Footer"/>
            <w:jc w:val="center"/>
            <w:rPr>
              <w:color w:val="0000FF"/>
              <w:sz w:val="16"/>
              <w:lang w:val="fr-FR"/>
            </w:rPr>
          </w:pPr>
          <w:r>
            <w:rPr>
              <w:color w:val="0000FF"/>
              <w:sz w:val="16"/>
              <w:lang w:val="fr-FR"/>
            </w:rPr>
            <w:t xml:space="preserve">80, KARAOLI &amp; DIMITRIOU </w:t>
          </w:r>
          <w:proofErr w:type="spellStart"/>
          <w:r>
            <w:rPr>
              <w:color w:val="0000FF"/>
              <w:sz w:val="16"/>
              <w:lang w:val="fr-FR"/>
            </w:rPr>
            <w:t>str</w:t>
          </w:r>
          <w:proofErr w:type="spellEnd"/>
          <w:r>
            <w:rPr>
              <w:color w:val="0000FF"/>
              <w:sz w:val="16"/>
              <w:lang w:val="fr-FR"/>
            </w:rPr>
            <w:t>.</w:t>
          </w:r>
        </w:p>
        <w:p w14:paraId="27308BC8" w14:textId="77777777" w:rsidR="001F48A7" w:rsidRPr="00BE4144" w:rsidRDefault="001F48A7">
          <w:pPr>
            <w:pStyle w:val="Footer"/>
            <w:jc w:val="center"/>
            <w:rPr>
              <w:color w:val="0000FF"/>
              <w:sz w:val="16"/>
              <w:lang w:val="pt-PT"/>
            </w:rPr>
          </w:pPr>
          <w:r w:rsidRPr="00BE4144">
            <w:rPr>
              <w:color w:val="0000FF"/>
              <w:sz w:val="16"/>
              <w:lang w:val="pt-PT"/>
            </w:rPr>
            <w:t>185 34 PIRAEUS – GREECE</w:t>
          </w:r>
        </w:p>
        <w:p w14:paraId="0C6F3088" w14:textId="77777777" w:rsidR="001F48A7" w:rsidRPr="00BE4144" w:rsidRDefault="001F48A7">
          <w:pPr>
            <w:pStyle w:val="Footer"/>
            <w:jc w:val="center"/>
            <w:rPr>
              <w:color w:val="0000FF"/>
              <w:sz w:val="16"/>
              <w:lang w:val="pt-PT"/>
            </w:rPr>
          </w:pPr>
          <w:r w:rsidRPr="00BE4144">
            <w:rPr>
              <w:color w:val="0000FF"/>
              <w:sz w:val="16"/>
              <w:lang w:val="pt-PT"/>
            </w:rPr>
            <w:t>THL.: (+30) 210 4142005, 210 4142307,</w:t>
          </w:r>
        </w:p>
        <w:p w14:paraId="20A57FB7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>210 4142083 – 87</w:t>
          </w:r>
        </w:p>
        <w:p w14:paraId="08214CB3" w14:textId="77777777" w:rsidR="001F48A7" w:rsidRDefault="001F48A7">
          <w:pPr>
            <w:pStyle w:val="Footer"/>
            <w:jc w:val="center"/>
            <w:rPr>
              <w:color w:val="0000FF"/>
              <w:sz w:val="16"/>
            </w:rPr>
          </w:pPr>
          <w:r>
            <w:rPr>
              <w:color w:val="0000FF"/>
              <w:sz w:val="16"/>
            </w:rPr>
            <w:t>210 4142222</w:t>
          </w:r>
        </w:p>
      </w:tc>
    </w:tr>
  </w:tbl>
  <w:p w14:paraId="03EDC607" w14:textId="77777777" w:rsidR="001F48A7" w:rsidRDefault="001F48A7">
    <w:pPr>
      <w:pStyle w:val="Footer"/>
      <w:ind w:left="18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C056" w14:textId="77777777" w:rsidR="000D3893" w:rsidRDefault="000D3893">
      <w:r>
        <w:separator/>
      </w:r>
    </w:p>
  </w:footnote>
  <w:footnote w:type="continuationSeparator" w:id="0">
    <w:p w14:paraId="6071930D" w14:textId="77777777" w:rsidR="000D3893" w:rsidRDefault="000D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72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5"/>
      <w:gridCol w:w="2757"/>
      <w:gridCol w:w="3828"/>
    </w:tblGrid>
    <w:tr w:rsidR="001F48A7" w14:paraId="735EE597" w14:textId="77777777">
      <w:tc>
        <w:tcPr>
          <w:tcW w:w="3964" w:type="dxa"/>
        </w:tcPr>
        <w:p w14:paraId="0E15D07A" w14:textId="77777777" w:rsidR="001F48A7" w:rsidRDefault="001F48A7">
          <w:pPr>
            <w:pStyle w:val="Header"/>
            <w:spacing w:line="300" w:lineRule="exact"/>
            <w:jc w:val="center"/>
            <w:rPr>
              <w:b/>
              <w:bCs/>
              <w:color w:val="0000FF"/>
              <w:spacing w:val="20"/>
            </w:rPr>
          </w:pPr>
          <w:r>
            <w:rPr>
              <w:b/>
              <w:bCs/>
              <w:color w:val="0000FF"/>
              <w:spacing w:val="20"/>
            </w:rPr>
            <w:t>ΠΑΝΕΠΙΣΤΗΜΙΟ ΠΕΙΡΑΙΩΣ</w:t>
          </w:r>
        </w:p>
        <w:p w14:paraId="75EB8726" w14:textId="77777777" w:rsidR="001F48A7" w:rsidRDefault="001F48A7">
          <w:pPr>
            <w:pStyle w:val="Header"/>
            <w:spacing w:line="300" w:lineRule="exact"/>
            <w:jc w:val="center"/>
            <w:rPr>
              <w:b/>
              <w:bCs/>
              <w:color w:val="0000FF"/>
              <w:spacing w:val="20"/>
              <w:sz w:val="18"/>
            </w:rPr>
          </w:pPr>
          <w:r>
            <w:rPr>
              <w:b/>
              <w:bCs/>
              <w:color w:val="0000FF"/>
              <w:spacing w:val="20"/>
              <w:sz w:val="18"/>
            </w:rPr>
            <w:t>ΤΜΗΜΑ ΣΤΑΤΙΣΤΙΚΗΣ &amp;</w:t>
          </w:r>
        </w:p>
        <w:p w14:paraId="67ACAACC" w14:textId="77777777" w:rsidR="001F48A7" w:rsidRDefault="001F48A7">
          <w:pPr>
            <w:pStyle w:val="Header"/>
            <w:spacing w:line="300" w:lineRule="exact"/>
            <w:jc w:val="center"/>
            <w:rPr>
              <w:sz w:val="22"/>
            </w:rPr>
          </w:pPr>
          <w:r>
            <w:rPr>
              <w:b/>
              <w:bCs/>
              <w:color w:val="0000FF"/>
              <w:spacing w:val="20"/>
              <w:sz w:val="18"/>
            </w:rPr>
            <w:t>ΑΣΦΑΛΙΣΤΙΚΗΣ ΕΠΙΣΤΗΜΗΣ</w:t>
          </w:r>
        </w:p>
      </w:tc>
      <w:tc>
        <w:tcPr>
          <w:tcW w:w="2876" w:type="dxa"/>
          <w:vAlign w:val="center"/>
        </w:tcPr>
        <w:p w14:paraId="662146D3" w14:textId="77777777" w:rsidR="001F48A7" w:rsidRDefault="00A96EB7">
          <w:pPr>
            <w:pStyle w:val="Header"/>
            <w:spacing w:line="300" w:lineRule="exact"/>
            <w:jc w:val="center"/>
          </w:pPr>
          <w:r>
            <w:rPr>
              <w:b/>
              <w:bCs/>
              <w:noProof/>
              <w:color w:val="0000FF"/>
              <w:sz w:val="20"/>
            </w:rPr>
            <w:drawing>
              <wp:anchor distT="0" distB="0" distL="114300" distR="114300" simplePos="0" relativeHeight="251657728" behindDoc="0" locked="0" layoutInCell="1" allowOverlap="1" wp14:anchorId="4E7FE5D6" wp14:editId="1BA133D0">
                <wp:simplePos x="0" y="0"/>
                <wp:positionH relativeFrom="column">
                  <wp:posOffset>523875</wp:posOffset>
                </wp:positionH>
                <wp:positionV relativeFrom="paragraph">
                  <wp:posOffset>0</wp:posOffset>
                </wp:positionV>
                <wp:extent cx="612140" cy="720725"/>
                <wp:effectExtent l="0" t="0" r="0" b="0"/>
                <wp:wrapTight wrapText="bothSides">
                  <wp:wrapPolygon edited="0">
                    <wp:start x="0" y="0"/>
                    <wp:lineTo x="0" y="21124"/>
                    <wp:lineTo x="20838" y="21124"/>
                    <wp:lineTo x="20838" y="0"/>
                    <wp:lineTo x="0" y="0"/>
                  </wp:wrapPolygon>
                </wp:wrapTight>
                <wp:docPr id="2" name="Picture 2" descr="logog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go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14:paraId="25A6EA04" w14:textId="77777777" w:rsidR="001F48A7" w:rsidRPr="00BE4144" w:rsidRDefault="001F48A7">
          <w:pPr>
            <w:pStyle w:val="Header"/>
            <w:spacing w:line="300" w:lineRule="exact"/>
            <w:jc w:val="center"/>
            <w:rPr>
              <w:b/>
              <w:bCs/>
              <w:color w:val="0000FF"/>
              <w:spacing w:val="20"/>
              <w:lang w:val="en-US"/>
            </w:rPr>
          </w:pPr>
          <w:r w:rsidRPr="00BE4144">
            <w:rPr>
              <w:b/>
              <w:bCs/>
              <w:color w:val="0000FF"/>
              <w:spacing w:val="20"/>
              <w:lang w:val="en-US"/>
            </w:rPr>
            <w:t>UNIVERSITY OF PIRAEUS</w:t>
          </w:r>
        </w:p>
        <w:p w14:paraId="0F6C5B5F" w14:textId="77777777" w:rsidR="001F48A7" w:rsidRPr="00BE4144" w:rsidRDefault="001F48A7">
          <w:pPr>
            <w:pStyle w:val="Header"/>
            <w:spacing w:line="300" w:lineRule="exact"/>
            <w:jc w:val="center"/>
            <w:rPr>
              <w:b/>
              <w:bCs/>
              <w:color w:val="0000FF"/>
              <w:spacing w:val="20"/>
              <w:sz w:val="18"/>
              <w:lang w:val="en-US"/>
            </w:rPr>
          </w:pPr>
          <w:r w:rsidRPr="00BE4144">
            <w:rPr>
              <w:b/>
              <w:bCs/>
              <w:color w:val="0000FF"/>
              <w:spacing w:val="20"/>
              <w:sz w:val="18"/>
              <w:lang w:val="en-US"/>
            </w:rPr>
            <w:t xml:space="preserve">DEPARTMENT OF STATISTICS </w:t>
          </w:r>
        </w:p>
        <w:p w14:paraId="4AF9FCAA" w14:textId="77777777" w:rsidR="001F48A7" w:rsidRDefault="001F48A7">
          <w:pPr>
            <w:pStyle w:val="Header"/>
            <w:spacing w:line="300" w:lineRule="exact"/>
            <w:jc w:val="center"/>
            <w:rPr>
              <w:color w:val="0000FF"/>
              <w:sz w:val="20"/>
            </w:rPr>
          </w:pPr>
          <w:r>
            <w:rPr>
              <w:b/>
              <w:bCs/>
              <w:color w:val="0000FF"/>
              <w:spacing w:val="20"/>
              <w:sz w:val="18"/>
            </w:rPr>
            <w:t>AND INSURANCE SCIENCE</w:t>
          </w:r>
        </w:p>
      </w:tc>
    </w:tr>
  </w:tbl>
  <w:p w14:paraId="1A9AB7E9" w14:textId="77777777" w:rsidR="001F48A7" w:rsidRDefault="001F48A7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327"/>
    <w:multiLevelType w:val="hybridMultilevel"/>
    <w:tmpl w:val="3C2A9CE8"/>
    <w:lvl w:ilvl="0" w:tplc="0408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 w15:restartNumberingAfterBreak="0">
    <w:nsid w:val="12AE431D"/>
    <w:multiLevelType w:val="hybridMultilevel"/>
    <w:tmpl w:val="FFF061BE"/>
    <w:lvl w:ilvl="0" w:tplc="0408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E5E204D"/>
    <w:multiLevelType w:val="hybridMultilevel"/>
    <w:tmpl w:val="95267740"/>
    <w:lvl w:ilvl="0" w:tplc="24D2E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D4D45"/>
    <w:multiLevelType w:val="hybridMultilevel"/>
    <w:tmpl w:val="0FC2E364"/>
    <w:lvl w:ilvl="0" w:tplc="8C5286A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974DB"/>
    <w:multiLevelType w:val="hybridMultilevel"/>
    <w:tmpl w:val="8C541C78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F2D2E9E"/>
    <w:multiLevelType w:val="hybridMultilevel"/>
    <w:tmpl w:val="29C614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4"/>
    <w:rsid w:val="000014D0"/>
    <w:rsid w:val="000053D0"/>
    <w:rsid w:val="00086EF6"/>
    <w:rsid w:val="00090BEC"/>
    <w:rsid w:val="000A404F"/>
    <w:rsid w:val="000D3893"/>
    <w:rsid w:val="000D5132"/>
    <w:rsid w:val="000D5728"/>
    <w:rsid w:val="00117104"/>
    <w:rsid w:val="001176C1"/>
    <w:rsid w:val="0012550A"/>
    <w:rsid w:val="00134751"/>
    <w:rsid w:val="001457B2"/>
    <w:rsid w:val="001529A3"/>
    <w:rsid w:val="00171177"/>
    <w:rsid w:val="0018621D"/>
    <w:rsid w:val="001939F5"/>
    <w:rsid w:val="001A1650"/>
    <w:rsid w:val="001C5461"/>
    <w:rsid w:val="001D06C7"/>
    <w:rsid w:val="001F11FA"/>
    <w:rsid w:val="001F48A7"/>
    <w:rsid w:val="00225C47"/>
    <w:rsid w:val="00233606"/>
    <w:rsid w:val="00233AA3"/>
    <w:rsid w:val="00257475"/>
    <w:rsid w:val="00270845"/>
    <w:rsid w:val="00273076"/>
    <w:rsid w:val="00286109"/>
    <w:rsid w:val="00291A5D"/>
    <w:rsid w:val="0034551B"/>
    <w:rsid w:val="003D2ED1"/>
    <w:rsid w:val="003F3FB6"/>
    <w:rsid w:val="003F6FFE"/>
    <w:rsid w:val="004011FC"/>
    <w:rsid w:val="00405271"/>
    <w:rsid w:val="00413F84"/>
    <w:rsid w:val="00446CB3"/>
    <w:rsid w:val="00482E2E"/>
    <w:rsid w:val="004847E6"/>
    <w:rsid w:val="0049205B"/>
    <w:rsid w:val="004A5AF4"/>
    <w:rsid w:val="004B2643"/>
    <w:rsid w:val="004E23A7"/>
    <w:rsid w:val="0050518B"/>
    <w:rsid w:val="00505AF7"/>
    <w:rsid w:val="00507F45"/>
    <w:rsid w:val="00536FBB"/>
    <w:rsid w:val="00540CBD"/>
    <w:rsid w:val="005454CD"/>
    <w:rsid w:val="005609B8"/>
    <w:rsid w:val="005D2E7F"/>
    <w:rsid w:val="005E15E1"/>
    <w:rsid w:val="006054F4"/>
    <w:rsid w:val="0062349A"/>
    <w:rsid w:val="00624A65"/>
    <w:rsid w:val="006372EE"/>
    <w:rsid w:val="006461CF"/>
    <w:rsid w:val="00654754"/>
    <w:rsid w:val="006855C9"/>
    <w:rsid w:val="0069236F"/>
    <w:rsid w:val="006C6BDC"/>
    <w:rsid w:val="006D2074"/>
    <w:rsid w:val="00711D50"/>
    <w:rsid w:val="0073609D"/>
    <w:rsid w:val="0075390F"/>
    <w:rsid w:val="00761604"/>
    <w:rsid w:val="00761E2A"/>
    <w:rsid w:val="007656E1"/>
    <w:rsid w:val="0077309C"/>
    <w:rsid w:val="007831F2"/>
    <w:rsid w:val="007900D9"/>
    <w:rsid w:val="007D5C75"/>
    <w:rsid w:val="007E090E"/>
    <w:rsid w:val="007F31EF"/>
    <w:rsid w:val="00802594"/>
    <w:rsid w:val="0081395E"/>
    <w:rsid w:val="00820512"/>
    <w:rsid w:val="008513AC"/>
    <w:rsid w:val="00855BB6"/>
    <w:rsid w:val="00860F7F"/>
    <w:rsid w:val="0087034B"/>
    <w:rsid w:val="008777ED"/>
    <w:rsid w:val="008905E2"/>
    <w:rsid w:val="00894EF7"/>
    <w:rsid w:val="008C4267"/>
    <w:rsid w:val="009169D4"/>
    <w:rsid w:val="00921136"/>
    <w:rsid w:val="00923B41"/>
    <w:rsid w:val="00944880"/>
    <w:rsid w:val="0095165C"/>
    <w:rsid w:val="00974F8F"/>
    <w:rsid w:val="009924E6"/>
    <w:rsid w:val="00997E04"/>
    <w:rsid w:val="009E152C"/>
    <w:rsid w:val="00A02E1A"/>
    <w:rsid w:val="00A02F6C"/>
    <w:rsid w:val="00A05FE1"/>
    <w:rsid w:val="00A11E4E"/>
    <w:rsid w:val="00A12EF9"/>
    <w:rsid w:val="00A25A62"/>
    <w:rsid w:val="00A2662E"/>
    <w:rsid w:val="00A33617"/>
    <w:rsid w:val="00A355A4"/>
    <w:rsid w:val="00A42266"/>
    <w:rsid w:val="00A64C6A"/>
    <w:rsid w:val="00A6735C"/>
    <w:rsid w:val="00A819A0"/>
    <w:rsid w:val="00A82D6F"/>
    <w:rsid w:val="00A86AD1"/>
    <w:rsid w:val="00A87A99"/>
    <w:rsid w:val="00A87CB2"/>
    <w:rsid w:val="00A96EB7"/>
    <w:rsid w:val="00AC4D53"/>
    <w:rsid w:val="00AD464D"/>
    <w:rsid w:val="00B0673A"/>
    <w:rsid w:val="00B212DD"/>
    <w:rsid w:val="00B3365F"/>
    <w:rsid w:val="00B50AE1"/>
    <w:rsid w:val="00B52D1A"/>
    <w:rsid w:val="00B5348A"/>
    <w:rsid w:val="00B67DBD"/>
    <w:rsid w:val="00B71125"/>
    <w:rsid w:val="00B7480E"/>
    <w:rsid w:val="00B7770E"/>
    <w:rsid w:val="00B9688D"/>
    <w:rsid w:val="00BE4144"/>
    <w:rsid w:val="00C025B6"/>
    <w:rsid w:val="00C31CCF"/>
    <w:rsid w:val="00C44E4D"/>
    <w:rsid w:val="00C45165"/>
    <w:rsid w:val="00C52F67"/>
    <w:rsid w:val="00C669A1"/>
    <w:rsid w:val="00C9378F"/>
    <w:rsid w:val="00CA6528"/>
    <w:rsid w:val="00CB370E"/>
    <w:rsid w:val="00CB3E46"/>
    <w:rsid w:val="00CC2E12"/>
    <w:rsid w:val="00CF137A"/>
    <w:rsid w:val="00D0658A"/>
    <w:rsid w:val="00D14882"/>
    <w:rsid w:val="00D212D1"/>
    <w:rsid w:val="00D2450F"/>
    <w:rsid w:val="00D63086"/>
    <w:rsid w:val="00D73121"/>
    <w:rsid w:val="00D82979"/>
    <w:rsid w:val="00DA2FE3"/>
    <w:rsid w:val="00DB498D"/>
    <w:rsid w:val="00DD6285"/>
    <w:rsid w:val="00DF6051"/>
    <w:rsid w:val="00E03BB9"/>
    <w:rsid w:val="00E3498D"/>
    <w:rsid w:val="00E41FDC"/>
    <w:rsid w:val="00E42B48"/>
    <w:rsid w:val="00E53A8C"/>
    <w:rsid w:val="00E55594"/>
    <w:rsid w:val="00E5624F"/>
    <w:rsid w:val="00E72665"/>
    <w:rsid w:val="00E77493"/>
    <w:rsid w:val="00E803D2"/>
    <w:rsid w:val="00EA2CF6"/>
    <w:rsid w:val="00ED14C1"/>
    <w:rsid w:val="00ED191E"/>
    <w:rsid w:val="00ED3BDA"/>
    <w:rsid w:val="00EE3C6A"/>
    <w:rsid w:val="00EF617F"/>
    <w:rsid w:val="00F77884"/>
    <w:rsid w:val="00F94491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D38F8"/>
  <w15:chartTrackingRefBased/>
  <w15:docId w15:val="{979A7365-0C5B-4154-BEC5-0DAC70B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04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A819A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505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69236F"/>
    <w:pPr>
      <w:spacing w:line="360" w:lineRule="auto"/>
      <w:jc w:val="both"/>
    </w:pPr>
  </w:style>
  <w:style w:type="paragraph" w:styleId="Title">
    <w:name w:val="Title"/>
    <w:basedOn w:val="Normal"/>
    <w:qFormat/>
    <w:rsid w:val="00974F8F"/>
    <w:pPr>
      <w:jc w:val="center"/>
    </w:pPr>
    <w:rPr>
      <w:b/>
      <w:bCs/>
      <w:color w:val="auto"/>
      <w:sz w:val="44"/>
    </w:rPr>
  </w:style>
  <w:style w:type="paragraph" w:styleId="Subtitle">
    <w:name w:val="Subtitle"/>
    <w:basedOn w:val="Normal"/>
    <w:qFormat/>
    <w:rsid w:val="00974F8F"/>
    <w:pPr>
      <w:jc w:val="center"/>
    </w:pPr>
    <w:rPr>
      <w:color w:val="auto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17;&#960;&#953;&#963;&#964;&#959;&#955;&#972;&#967;&#945;&#961;&#964;&#945;%20&#932;&#956;&#951;&#956;&#940;&#964;&#959;&#962;\STATIS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STATISTIKO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</Company>
  <LinksUpToDate>false</LinksUpToDate>
  <CharactersWithSpaces>300</CharactersWithSpaces>
  <SharedDoc>false</SharedDoc>
  <HLinks>
    <vt:vector size="6" baseType="variant"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http://www.unipi.gr/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LAPLOAN70</cp:lastModifiedBy>
  <cp:revision>2</cp:revision>
  <cp:lastPrinted>2016-03-17T10:41:00Z</cp:lastPrinted>
  <dcterms:created xsi:type="dcterms:W3CDTF">2024-03-14T10:12:00Z</dcterms:created>
  <dcterms:modified xsi:type="dcterms:W3CDTF">2024-03-14T10:12:00Z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cb5d056a8020d0f7172599d213e468ba574d6d26f76fa586dbc0db536fd778b4</vt:lpwstr>
  </property>
</Properties>
</file>