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64D9" w14:textId="77777777" w:rsidR="000F4FD4" w:rsidRDefault="000F4FD4" w:rsidP="00AD743F">
      <w:pPr>
        <w:spacing w:before="120" w:line="276" w:lineRule="auto"/>
        <w:jc w:val="center"/>
        <w:outlineLvl w:val="0"/>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1ADD49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10"/>
        <w:gridCol w:w="822"/>
        <w:gridCol w:w="1208"/>
        <w:gridCol w:w="351"/>
        <w:gridCol w:w="1240"/>
      </w:tblGrid>
      <w:tr w:rsidR="000F4FD4" w:rsidRPr="00705AAD" w14:paraId="7BF604CF" w14:textId="77777777" w:rsidTr="007673F3">
        <w:tc>
          <w:tcPr>
            <w:tcW w:w="3205" w:type="dxa"/>
            <w:shd w:val="clear" w:color="auto" w:fill="DDD9C3" w:themeFill="background2" w:themeFillShade="E6"/>
          </w:tcPr>
          <w:p w14:paraId="44C2679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10C3263" w14:textId="77777777" w:rsidR="000F4FD4" w:rsidRPr="00FB5962" w:rsidRDefault="00D56D7E" w:rsidP="007673F3">
            <w:pPr>
              <w:rPr>
                <w:rFonts w:ascii="Calibri" w:hAnsi="Calibri" w:cs="Arial"/>
                <w:color w:val="002060"/>
                <w:sz w:val="20"/>
                <w:szCs w:val="20"/>
                <w:lang w:val="el-GR"/>
              </w:rPr>
            </w:pPr>
            <w:r w:rsidRPr="00FB5962">
              <w:rPr>
                <w:rFonts w:ascii="Calibri" w:hAnsi="Calibri" w:cs="Arial"/>
                <w:color w:val="002060"/>
                <w:sz w:val="20"/>
                <w:szCs w:val="20"/>
                <w:lang w:val="el-GR"/>
              </w:rPr>
              <w:t>ΧΡΗΜΑΤΟΟΙΚΟΝΟΜΙΚΗΣ ΚΑΙ ΣΤΑΤΙΣΤΙΚΗΣ</w:t>
            </w:r>
          </w:p>
        </w:tc>
      </w:tr>
      <w:tr w:rsidR="000F4FD4" w:rsidRPr="00EE3E60" w14:paraId="54528AC6" w14:textId="77777777" w:rsidTr="007673F3">
        <w:tc>
          <w:tcPr>
            <w:tcW w:w="3205" w:type="dxa"/>
            <w:shd w:val="clear" w:color="auto" w:fill="DDD9C3" w:themeFill="background2" w:themeFillShade="E6"/>
          </w:tcPr>
          <w:p w14:paraId="28237B5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43FF2CD" w14:textId="77777777" w:rsidR="000F4FD4" w:rsidRPr="003E5F6B" w:rsidRDefault="003E5F6B" w:rsidP="007673F3">
            <w:pPr>
              <w:rPr>
                <w:rFonts w:ascii="Calibri" w:hAnsi="Calibri" w:cs="Arial"/>
                <w:color w:val="002060"/>
                <w:sz w:val="20"/>
                <w:szCs w:val="20"/>
                <w:lang w:val="el-GR"/>
              </w:rPr>
            </w:pPr>
            <w:r>
              <w:rPr>
                <w:rFonts w:ascii="Calibri" w:hAnsi="Calibri" w:cs="Arial"/>
                <w:color w:val="002060"/>
                <w:sz w:val="20"/>
                <w:szCs w:val="20"/>
                <w:lang w:val="el-GR"/>
              </w:rPr>
              <w:t>ΤΜΗΜΑ ΣΤΑΤΙΣΤΙΚΗΣ ΚΑΙ ΑΣΦΑΛΙΣΤΙΚΗΣ ΕΠΙΣΤΗΜΗΣ</w:t>
            </w:r>
          </w:p>
        </w:tc>
      </w:tr>
      <w:tr w:rsidR="000F4FD4" w:rsidRPr="00705AAD" w14:paraId="1F60A073" w14:textId="77777777" w:rsidTr="007673F3">
        <w:tc>
          <w:tcPr>
            <w:tcW w:w="3205" w:type="dxa"/>
            <w:shd w:val="clear" w:color="auto" w:fill="DDD9C3" w:themeFill="background2" w:themeFillShade="E6"/>
          </w:tcPr>
          <w:p w14:paraId="7DA2A1C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63250C95" w14:textId="77777777" w:rsidR="000F4FD4" w:rsidRPr="00705AAD" w:rsidRDefault="003E5F6B"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65743787" w14:textId="77777777" w:rsidTr="008F1B0B">
        <w:tc>
          <w:tcPr>
            <w:tcW w:w="3205" w:type="dxa"/>
            <w:shd w:val="clear" w:color="auto" w:fill="DDD9C3" w:themeFill="background2" w:themeFillShade="E6"/>
          </w:tcPr>
          <w:p w14:paraId="58F819F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610" w:type="dxa"/>
          </w:tcPr>
          <w:p w14:paraId="41090FCB" w14:textId="1726DD60" w:rsidR="000F4FD4" w:rsidRPr="00FB5962" w:rsidRDefault="008F1B0B" w:rsidP="007673F3">
            <w:pPr>
              <w:rPr>
                <w:rFonts w:ascii="Calibri" w:hAnsi="Calibri" w:cs="Arial"/>
                <w:b/>
                <w:color w:val="002060"/>
                <w:sz w:val="20"/>
                <w:szCs w:val="20"/>
                <w:lang w:val="el-GR"/>
              </w:rPr>
            </w:pPr>
            <w:r w:rsidRPr="008F1B0B">
              <w:rPr>
                <w:rFonts w:ascii="Calibri" w:hAnsi="Calibri" w:cs="Arial"/>
                <w:b/>
                <w:color w:val="002060"/>
                <w:sz w:val="20"/>
                <w:szCs w:val="20"/>
                <w:lang w:val="el-GR"/>
              </w:rPr>
              <w:t>ΣΑΑΣΦΦΠ-17</w:t>
            </w:r>
          </w:p>
        </w:tc>
        <w:tc>
          <w:tcPr>
            <w:tcW w:w="2030" w:type="dxa"/>
            <w:gridSpan w:val="2"/>
            <w:shd w:val="clear" w:color="auto" w:fill="DDD9C3" w:themeFill="background2" w:themeFillShade="E6"/>
          </w:tcPr>
          <w:p w14:paraId="13AFAA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5241CDD" w14:textId="77777777" w:rsidR="000F4FD4" w:rsidRPr="00FB5962" w:rsidRDefault="00D56D7E" w:rsidP="007673F3">
            <w:pPr>
              <w:rPr>
                <w:rFonts w:ascii="Calibri" w:hAnsi="Calibri" w:cs="Arial"/>
                <w:b/>
                <w:color w:val="002060"/>
                <w:sz w:val="20"/>
                <w:szCs w:val="20"/>
                <w:lang w:val="el-GR"/>
              </w:rPr>
            </w:pPr>
            <w:r w:rsidRPr="00FB5962">
              <w:rPr>
                <w:rFonts w:ascii="Calibri" w:hAnsi="Calibri" w:cs="Arial"/>
                <w:b/>
                <w:color w:val="002060"/>
                <w:sz w:val="20"/>
                <w:szCs w:val="20"/>
                <w:lang w:val="el-GR"/>
              </w:rPr>
              <w:t>4</w:t>
            </w:r>
          </w:p>
        </w:tc>
      </w:tr>
      <w:tr w:rsidR="000F4FD4" w:rsidRPr="00705AAD" w14:paraId="2A4014BE" w14:textId="77777777" w:rsidTr="007673F3">
        <w:trPr>
          <w:trHeight w:val="375"/>
        </w:trPr>
        <w:tc>
          <w:tcPr>
            <w:tcW w:w="3205" w:type="dxa"/>
            <w:shd w:val="clear" w:color="auto" w:fill="DDD9C3" w:themeFill="background2" w:themeFillShade="E6"/>
            <w:vAlign w:val="center"/>
          </w:tcPr>
          <w:p w14:paraId="36832FC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1CDABAE" w14:textId="77777777" w:rsidR="000F4FD4" w:rsidRPr="003E5F6B" w:rsidRDefault="003E5F6B" w:rsidP="003E5F6B">
            <w:pPr>
              <w:rPr>
                <w:rFonts w:ascii="Calibri" w:hAnsi="Calibri" w:cs="Arial"/>
                <w:sz w:val="20"/>
                <w:szCs w:val="20"/>
                <w:lang w:val="el-GR"/>
              </w:rPr>
            </w:pPr>
            <w:r>
              <w:rPr>
                <w:rFonts w:ascii="Calibri" w:hAnsi="Calibri" w:cs="Arial"/>
                <w:sz w:val="20"/>
                <w:szCs w:val="20"/>
                <w:lang w:val="el-GR"/>
              </w:rPr>
              <w:t>ΑΣΦΑΛΙΣΕΙΣ ΦΥΣΙΚΩΝ ΠΡΟΣΩΠΩΝ</w:t>
            </w:r>
          </w:p>
        </w:tc>
      </w:tr>
      <w:tr w:rsidR="000F4FD4" w:rsidRPr="00705AAD" w14:paraId="247BD6FD" w14:textId="77777777" w:rsidTr="007673F3">
        <w:trPr>
          <w:trHeight w:val="196"/>
        </w:trPr>
        <w:tc>
          <w:tcPr>
            <w:tcW w:w="5637" w:type="dxa"/>
            <w:gridSpan w:val="3"/>
            <w:shd w:val="clear" w:color="auto" w:fill="DDD9C3" w:themeFill="background2" w:themeFillShade="E6"/>
            <w:vAlign w:val="center"/>
          </w:tcPr>
          <w:p w14:paraId="776891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19E976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C22F77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91CA315" w14:textId="77777777" w:rsidTr="007673F3">
        <w:trPr>
          <w:trHeight w:val="194"/>
        </w:trPr>
        <w:tc>
          <w:tcPr>
            <w:tcW w:w="5637" w:type="dxa"/>
            <w:gridSpan w:val="3"/>
          </w:tcPr>
          <w:p w14:paraId="3DF36F8B" w14:textId="77777777" w:rsidR="000F4FD4" w:rsidRPr="00FB5962" w:rsidRDefault="00D56D7E" w:rsidP="007673F3">
            <w:pPr>
              <w:jc w:val="right"/>
              <w:rPr>
                <w:rFonts w:ascii="Calibri" w:hAnsi="Calibri" w:cs="Arial"/>
                <w:color w:val="002060"/>
                <w:sz w:val="20"/>
                <w:szCs w:val="20"/>
                <w:lang w:val="el-GR"/>
              </w:rPr>
            </w:pPr>
            <w:r w:rsidRPr="00FB5962">
              <w:rPr>
                <w:rFonts w:ascii="Calibri" w:hAnsi="Calibri" w:cs="Arial"/>
                <w:color w:val="002060"/>
                <w:sz w:val="20"/>
                <w:szCs w:val="20"/>
                <w:lang w:val="el-GR"/>
              </w:rPr>
              <w:t>ΔΙΑΛΕΞΕΙΣ</w:t>
            </w:r>
          </w:p>
        </w:tc>
        <w:tc>
          <w:tcPr>
            <w:tcW w:w="1559" w:type="dxa"/>
            <w:gridSpan w:val="2"/>
          </w:tcPr>
          <w:p w14:paraId="3F0AF3D9" w14:textId="77777777" w:rsidR="000F4FD4" w:rsidRPr="00705AAD" w:rsidRDefault="003E5F6B"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2239A932" w14:textId="77777777" w:rsidR="000F4FD4" w:rsidRPr="00705AAD" w:rsidRDefault="003B0B66"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7415CDB6" w14:textId="77777777" w:rsidTr="007673F3">
        <w:trPr>
          <w:trHeight w:val="194"/>
        </w:trPr>
        <w:tc>
          <w:tcPr>
            <w:tcW w:w="5637" w:type="dxa"/>
            <w:gridSpan w:val="3"/>
          </w:tcPr>
          <w:p w14:paraId="7AA90DC7"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4282917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6144E8A" w14:textId="77777777" w:rsidR="000F4FD4" w:rsidRPr="00705AAD" w:rsidRDefault="000F4FD4" w:rsidP="007673F3">
            <w:pPr>
              <w:rPr>
                <w:rFonts w:ascii="Calibri" w:hAnsi="Calibri" w:cs="Arial"/>
                <w:color w:val="002060"/>
                <w:sz w:val="20"/>
                <w:szCs w:val="20"/>
                <w:lang w:val="el-GR"/>
              </w:rPr>
            </w:pPr>
          </w:p>
        </w:tc>
      </w:tr>
      <w:tr w:rsidR="000F4FD4" w:rsidRPr="00705AAD" w14:paraId="160D90CE" w14:textId="77777777" w:rsidTr="007673F3">
        <w:trPr>
          <w:trHeight w:val="194"/>
        </w:trPr>
        <w:tc>
          <w:tcPr>
            <w:tcW w:w="5637" w:type="dxa"/>
            <w:gridSpan w:val="3"/>
          </w:tcPr>
          <w:p w14:paraId="0381A73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FF7E82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492FD56" w14:textId="77777777" w:rsidR="000F4FD4" w:rsidRPr="00705AAD" w:rsidRDefault="000F4FD4" w:rsidP="007673F3">
            <w:pPr>
              <w:rPr>
                <w:rFonts w:ascii="Calibri" w:hAnsi="Calibri" w:cs="Arial"/>
                <w:color w:val="002060"/>
                <w:sz w:val="20"/>
                <w:szCs w:val="20"/>
                <w:lang w:val="el-GR"/>
              </w:rPr>
            </w:pPr>
          </w:p>
        </w:tc>
      </w:tr>
      <w:tr w:rsidR="000F4FD4" w:rsidRPr="00EE3E60" w14:paraId="09FC6C0D" w14:textId="77777777" w:rsidTr="007673F3">
        <w:trPr>
          <w:trHeight w:val="194"/>
        </w:trPr>
        <w:tc>
          <w:tcPr>
            <w:tcW w:w="5637" w:type="dxa"/>
            <w:gridSpan w:val="3"/>
            <w:shd w:val="clear" w:color="auto" w:fill="DDD9C3" w:themeFill="background2" w:themeFillShade="E6"/>
          </w:tcPr>
          <w:p w14:paraId="2178EA08"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6B6FB6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4D7E86D" w14:textId="77777777" w:rsidR="000F4FD4" w:rsidRPr="00705AAD" w:rsidRDefault="000F4FD4" w:rsidP="007673F3">
            <w:pPr>
              <w:rPr>
                <w:rFonts w:ascii="Calibri" w:hAnsi="Calibri" w:cs="Arial"/>
                <w:color w:val="002060"/>
                <w:sz w:val="20"/>
                <w:szCs w:val="20"/>
                <w:lang w:val="el-GR"/>
              </w:rPr>
            </w:pPr>
          </w:p>
        </w:tc>
      </w:tr>
      <w:tr w:rsidR="000F4FD4" w:rsidRPr="007E6482" w14:paraId="25350DEB" w14:textId="77777777" w:rsidTr="007673F3">
        <w:trPr>
          <w:trHeight w:val="599"/>
        </w:trPr>
        <w:tc>
          <w:tcPr>
            <w:tcW w:w="3205" w:type="dxa"/>
            <w:shd w:val="clear" w:color="auto" w:fill="DDD9C3" w:themeFill="background2" w:themeFillShade="E6"/>
          </w:tcPr>
          <w:p w14:paraId="33C9E90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63FD246E"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16B71F9"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200010D" w14:textId="77777777" w:rsidR="000F4FD4" w:rsidRPr="00705AAD" w:rsidRDefault="003E5F6B" w:rsidP="007673F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705AAD" w14:paraId="0AE1452A" w14:textId="77777777" w:rsidTr="007673F3">
        <w:tc>
          <w:tcPr>
            <w:tcW w:w="3205" w:type="dxa"/>
            <w:shd w:val="clear" w:color="auto" w:fill="DDD9C3" w:themeFill="background2" w:themeFillShade="E6"/>
          </w:tcPr>
          <w:p w14:paraId="7F63A63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CEC196E"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8986ED8" w14:textId="77777777" w:rsidR="000F4FD4" w:rsidRPr="00705AAD" w:rsidRDefault="003E5F6B" w:rsidP="007673F3">
            <w:pPr>
              <w:rPr>
                <w:rFonts w:ascii="Calibri" w:hAnsi="Calibri" w:cs="Arial"/>
                <w:color w:val="002060"/>
                <w:sz w:val="20"/>
                <w:szCs w:val="20"/>
                <w:lang w:val="el-GR"/>
              </w:rPr>
            </w:pPr>
            <w:r>
              <w:rPr>
                <w:rFonts w:ascii="Calibri" w:hAnsi="Calibri" w:cs="Arial"/>
                <w:color w:val="002060"/>
                <w:sz w:val="20"/>
                <w:szCs w:val="20"/>
                <w:lang w:val="el-GR"/>
              </w:rPr>
              <w:t>ΕΙΣΑΓΩΓΗ ΣΤΗΝ ΑΣΦΑΛΙΣΗ</w:t>
            </w:r>
          </w:p>
        </w:tc>
      </w:tr>
      <w:tr w:rsidR="000F4FD4" w:rsidRPr="00705AAD" w14:paraId="45C96923" w14:textId="77777777" w:rsidTr="007673F3">
        <w:tc>
          <w:tcPr>
            <w:tcW w:w="3205" w:type="dxa"/>
            <w:shd w:val="clear" w:color="auto" w:fill="DDD9C3" w:themeFill="background2" w:themeFillShade="E6"/>
          </w:tcPr>
          <w:p w14:paraId="7F2716E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9A7648E" w14:textId="77777777" w:rsidR="000F4FD4" w:rsidRPr="003E5F6B" w:rsidRDefault="003E5F6B"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7D4E1A" w14:paraId="5ECD4D79" w14:textId="77777777" w:rsidTr="007673F3">
        <w:tc>
          <w:tcPr>
            <w:tcW w:w="3205" w:type="dxa"/>
            <w:shd w:val="clear" w:color="auto" w:fill="DDD9C3" w:themeFill="background2" w:themeFillShade="E6"/>
          </w:tcPr>
          <w:p w14:paraId="5AD33D7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74EA6262" w14:textId="77777777" w:rsidR="000F4FD4" w:rsidRPr="00705AAD" w:rsidRDefault="003E5F6B"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303DF68F" w14:textId="77777777" w:rsidTr="007673F3">
        <w:tc>
          <w:tcPr>
            <w:tcW w:w="3205" w:type="dxa"/>
            <w:shd w:val="clear" w:color="auto" w:fill="DDD9C3" w:themeFill="background2" w:themeFillShade="E6"/>
          </w:tcPr>
          <w:p w14:paraId="05220F2D"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6ACDA43" w14:textId="0E9C953C" w:rsidR="000F4FD4" w:rsidRPr="00EE3E60" w:rsidRDefault="00EE3E60" w:rsidP="007673F3">
            <w:pPr>
              <w:spacing w:after="200" w:line="276" w:lineRule="auto"/>
              <w:rPr>
                <w:rFonts w:ascii="Calibri" w:eastAsia="Calibri" w:hAnsi="Calibri" w:cs="Arial"/>
                <w:color w:val="002060"/>
                <w:sz w:val="20"/>
                <w:szCs w:val="20"/>
              </w:rPr>
            </w:pPr>
            <w:hyperlink r:id="rId7" w:history="1">
              <w:r w:rsidRPr="00EE3E60">
                <w:rPr>
                  <w:rStyle w:val="Hyperlink"/>
                  <w:rFonts w:ascii="Calibri" w:eastAsia="Calibri" w:hAnsi="Calibri" w:cs="Arial"/>
                  <w:sz w:val="20"/>
                  <w:szCs w:val="20"/>
                  <w:lang w:val="en-GB"/>
                </w:rPr>
                <w:t>https://eclass.unipi.gr/courses/SAE184/</w:t>
              </w:r>
            </w:hyperlink>
            <w:r>
              <w:rPr>
                <w:rFonts w:ascii="Calibri" w:eastAsia="Calibri" w:hAnsi="Calibri" w:cs="Arial"/>
                <w:color w:val="002060"/>
                <w:sz w:val="20"/>
                <w:szCs w:val="20"/>
              </w:rPr>
              <w:t xml:space="preserve"> </w:t>
            </w:r>
          </w:p>
        </w:tc>
      </w:tr>
    </w:tbl>
    <w:p w14:paraId="5428AAF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8D564EE" w14:textId="77777777" w:rsidTr="00305D37">
        <w:tc>
          <w:tcPr>
            <w:tcW w:w="8472" w:type="dxa"/>
            <w:gridSpan w:val="2"/>
            <w:tcBorders>
              <w:bottom w:val="nil"/>
            </w:tcBorders>
            <w:shd w:val="clear" w:color="auto" w:fill="DDD9C3" w:themeFill="background2" w:themeFillShade="E6"/>
          </w:tcPr>
          <w:p w14:paraId="37335F2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EE3E60" w14:paraId="51C16883" w14:textId="77777777" w:rsidTr="00305D37">
        <w:tc>
          <w:tcPr>
            <w:tcW w:w="8472" w:type="dxa"/>
            <w:gridSpan w:val="2"/>
            <w:tcBorders>
              <w:top w:val="nil"/>
            </w:tcBorders>
            <w:shd w:val="clear" w:color="auto" w:fill="DDD9C3" w:themeFill="background2" w:themeFillShade="E6"/>
          </w:tcPr>
          <w:p w14:paraId="3D8DE68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D1FB14"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D99D18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10923A2"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6A8B8A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10FE5" w14:paraId="642F5288" w14:textId="77777777" w:rsidTr="00305D37">
        <w:tc>
          <w:tcPr>
            <w:tcW w:w="8472" w:type="dxa"/>
            <w:gridSpan w:val="2"/>
          </w:tcPr>
          <w:p w14:paraId="03D3551E"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5D75061C" w14:textId="77777777" w:rsidR="003E5F6B" w:rsidRPr="00FB5962" w:rsidRDefault="003E5F6B" w:rsidP="003E5F6B">
            <w:pPr>
              <w:spacing w:before="60" w:after="60"/>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Με</w:t>
            </w:r>
            <w:r w:rsidR="00815519" w:rsidRPr="00FB5962">
              <w:rPr>
                <w:rFonts w:ascii="Arial Narrow" w:eastAsia="Calibri" w:hAnsi="Arial Narrow" w:cs="Arial Narrow"/>
                <w:i/>
                <w:iCs/>
                <w:color w:val="002060"/>
                <w:sz w:val="20"/>
                <w:szCs w:val="20"/>
                <w:lang w:val="el-GR"/>
              </w:rPr>
              <w:t xml:space="preserve">τά </w:t>
            </w:r>
            <w:r w:rsidRPr="00FB5962">
              <w:rPr>
                <w:rFonts w:ascii="Arial Narrow" w:eastAsia="Calibri" w:hAnsi="Arial Narrow" w:cs="Arial Narrow"/>
                <w:i/>
                <w:iCs/>
                <w:color w:val="002060"/>
                <w:sz w:val="20"/>
                <w:szCs w:val="20"/>
                <w:lang w:val="el-GR"/>
              </w:rPr>
              <w:t xml:space="preserve"> την </w:t>
            </w:r>
            <w:r w:rsidR="00815519" w:rsidRPr="00FB5962">
              <w:rPr>
                <w:rFonts w:ascii="Arial Narrow" w:eastAsia="Calibri" w:hAnsi="Arial Narrow" w:cs="Arial Narrow"/>
                <w:i/>
                <w:iCs/>
                <w:color w:val="002060"/>
                <w:sz w:val="20"/>
                <w:szCs w:val="20"/>
                <w:lang w:val="el-GR"/>
              </w:rPr>
              <w:t xml:space="preserve">επιτυχή </w:t>
            </w:r>
            <w:r w:rsidRPr="00FB5962">
              <w:rPr>
                <w:rFonts w:ascii="Arial Narrow" w:eastAsia="Calibri" w:hAnsi="Arial Narrow" w:cs="Arial Narrow"/>
                <w:i/>
                <w:iCs/>
                <w:color w:val="002060"/>
                <w:sz w:val="20"/>
                <w:szCs w:val="20"/>
                <w:lang w:val="el-GR"/>
              </w:rPr>
              <w:t xml:space="preserve">ολοκλήρωση </w:t>
            </w:r>
            <w:r w:rsidR="00815519" w:rsidRPr="00FB5962">
              <w:rPr>
                <w:rFonts w:ascii="Arial Narrow" w:eastAsia="Calibri" w:hAnsi="Arial Narrow" w:cs="Arial Narrow"/>
                <w:i/>
                <w:iCs/>
                <w:color w:val="002060"/>
                <w:sz w:val="20"/>
                <w:szCs w:val="20"/>
                <w:lang w:val="el-GR"/>
              </w:rPr>
              <w:t>του μαθήματος</w:t>
            </w:r>
            <w:r w:rsidRPr="00FB5962">
              <w:rPr>
                <w:rFonts w:ascii="Arial Narrow" w:eastAsia="Calibri" w:hAnsi="Arial Narrow" w:cs="Arial Narrow"/>
                <w:i/>
                <w:iCs/>
                <w:color w:val="002060"/>
                <w:sz w:val="20"/>
                <w:szCs w:val="20"/>
                <w:lang w:val="el-GR"/>
              </w:rPr>
              <w:t>, οι φοιτητές θα</w:t>
            </w:r>
            <w:r w:rsidR="00815519" w:rsidRPr="00FB5962">
              <w:rPr>
                <w:rFonts w:ascii="Arial Narrow" w:eastAsia="Calibri" w:hAnsi="Arial Narrow" w:cs="Arial Narrow"/>
                <w:i/>
                <w:iCs/>
                <w:color w:val="002060"/>
                <w:sz w:val="20"/>
                <w:szCs w:val="20"/>
                <w:lang w:val="el-GR"/>
              </w:rPr>
              <w:t xml:space="preserve"> μπορούν να</w:t>
            </w:r>
            <w:r w:rsidRPr="00FB5962">
              <w:rPr>
                <w:rFonts w:ascii="Arial Narrow" w:eastAsia="Calibri" w:hAnsi="Arial Narrow" w:cs="Arial Narrow"/>
                <w:i/>
                <w:iCs/>
                <w:color w:val="002060"/>
                <w:sz w:val="20"/>
                <w:szCs w:val="20"/>
                <w:lang w:val="el-GR"/>
              </w:rPr>
              <w:t>:</w:t>
            </w:r>
            <w:r w:rsidR="00815519" w:rsidRPr="00FB5962">
              <w:rPr>
                <w:rFonts w:ascii="Arial Narrow" w:eastAsia="Calibri" w:hAnsi="Arial Narrow" w:cs="Arial Narrow"/>
                <w:i/>
                <w:iCs/>
                <w:color w:val="002060"/>
                <w:sz w:val="20"/>
                <w:szCs w:val="20"/>
                <w:lang w:val="el-GR"/>
              </w:rPr>
              <w:t xml:space="preserve"> (δες αν σε πειράζουν τα </w:t>
            </w:r>
            <w:r w:rsidR="00815519" w:rsidRPr="00FB5962">
              <w:rPr>
                <w:rFonts w:ascii="Arial Narrow" w:eastAsia="Calibri" w:hAnsi="Arial Narrow" w:cs="Arial Narrow"/>
                <w:i/>
                <w:iCs/>
                <w:color w:val="002060"/>
                <w:sz w:val="20"/>
                <w:szCs w:val="20"/>
              </w:rPr>
              <w:t>italics</w:t>
            </w:r>
            <w:r w:rsidR="00815519" w:rsidRPr="00FB5962">
              <w:rPr>
                <w:rFonts w:ascii="Arial Narrow" w:eastAsia="Calibri" w:hAnsi="Arial Narrow" w:cs="Arial Narrow"/>
                <w:i/>
                <w:iCs/>
                <w:color w:val="002060"/>
                <w:sz w:val="20"/>
                <w:szCs w:val="20"/>
                <w:lang w:val="el-GR"/>
              </w:rPr>
              <w:t>)</w:t>
            </w:r>
          </w:p>
          <w:p w14:paraId="6D78526F"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Ε</w:t>
            </w:r>
            <w:r w:rsidR="003E5F6B" w:rsidRPr="00FB5962">
              <w:rPr>
                <w:rFonts w:ascii="Arial Narrow" w:eastAsia="Calibri" w:hAnsi="Arial Narrow" w:cs="Arial Narrow"/>
                <w:i/>
                <w:iCs/>
                <w:color w:val="002060"/>
                <w:sz w:val="20"/>
                <w:szCs w:val="20"/>
                <w:lang w:val="el-GR"/>
              </w:rPr>
              <w:t>ντοπίζουν, να αναγνωρίζουν  και να ποσοτικοποιούν τα ζημιογόνα ενδεχόμενα που απειλούν τα φυσικά πρόσωπα.</w:t>
            </w:r>
          </w:p>
          <w:p w14:paraId="3BFF6C9A"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Έ</w:t>
            </w:r>
            <w:r w:rsidR="003E5F6B" w:rsidRPr="00FB5962">
              <w:rPr>
                <w:rFonts w:ascii="Arial Narrow" w:eastAsia="Calibri" w:hAnsi="Arial Narrow" w:cs="Arial Narrow"/>
                <w:i/>
                <w:iCs/>
                <w:color w:val="002060"/>
                <w:sz w:val="20"/>
                <w:szCs w:val="20"/>
                <w:lang w:val="el-GR"/>
              </w:rPr>
              <w:t>χουν συνολική άποψη για τους διαθέσιμους ασφαλιστικούς μηχανισμούς, δημόσιους και ιδιωτικούς.</w:t>
            </w:r>
          </w:p>
          <w:p w14:paraId="50F62896"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Α</w:t>
            </w:r>
            <w:r w:rsidR="003E5F6B" w:rsidRPr="00FB5962">
              <w:rPr>
                <w:rFonts w:ascii="Arial Narrow" w:eastAsia="Calibri" w:hAnsi="Arial Narrow" w:cs="Arial Narrow"/>
                <w:i/>
                <w:iCs/>
                <w:color w:val="002060"/>
                <w:sz w:val="20"/>
                <w:szCs w:val="20"/>
                <w:lang w:val="el-GR"/>
              </w:rPr>
              <w:t>ναλύουν  σε βάθος τα θέματα ασφαλισιμότητας των κινδύνων φυσικών προσώπων.</w:t>
            </w:r>
          </w:p>
          <w:p w14:paraId="0E7FD7C4"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Π</w:t>
            </w:r>
            <w:r w:rsidR="003E5F6B" w:rsidRPr="00FB5962">
              <w:rPr>
                <w:rFonts w:ascii="Arial Narrow" w:eastAsia="Calibri" w:hAnsi="Arial Narrow" w:cs="Arial Narrow"/>
                <w:i/>
                <w:iCs/>
                <w:color w:val="002060"/>
                <w:sz w:val="20"/>
                <w:szCs w:val="20"/>
                <w:lang w:val="el-GR"/>
              </w:rPr>
              <w:t>ροτείνουν τα κατάλληλα ασφαλιστικά προϊόντα για κάθε μορφή κινδύνου.</w:t>
            </w:r>
          </w:p>
          <w:p w14:paraId="59852270"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Δ</w:t>
            </w:r>
            <w:r w:rsidR="003E5F6B" w:rsidRPr="00FB5962">
              <w:rPr>
                <w:rFonts w:ascii="Arial Narrow" w:eastAsia="Calibri" w:hAnsi="Arial Narrow" w:cs="Arial Narrow"/>
                <w:i/>
                <w:iCs/>
                <w:color w:val="002060"/>
                <w:sz w:val="20"/>
                <w:szCs w:val="20"/>
                <w:lang w:val="el-GR"/>
              </w:rPr>
              <w:t xml:space="preserve">ιασυνδέουν τις ασφαλιστικές καλύψεις της κοινωνικής και της ιδιωτικής ασφάλισης.  </w:t>
            </w:r>
          </w:p>
          <w:p w14:paraId="63871148"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t>Α</w:t>
            </w:r>
            <w:r w:rsidR="003E5F6B" w:rsidRPr="00FB5962">
              <w:rPr>
                <w:rFonts w:ascii="Arial Narrow" w:eastAsia="Calibri" w:hAnsi="Arial Narrow" w:cs="Arial Narrow"/>
                <w:i/>
                <w:iCs/>
                <w:color w:val="002060"/>
                <w:sz w:val="20"/>
                <w:szCs w:val="20"/>
                <w:lang w:val="el-GR"/>
              </w:rPr>
              <w:t>ναλύουν τον τρόπο λειτουργίας της κοινωνικής ασφάλισης.</w:t>
            </w:r>
          </w:p>
          <w:p w14:paraId="4FAED4E4" w14:textId="77777777" w:rsidR="003E5F6B" w:rsidRPr="00FB5962" w:rsidRDefault="00815519" w:rsidP="003E5F6B">
            <w:pPr>
              <w:numPr>
                <w:ilvl w:val="0"/>
                <w:numId w:val="46"/>
              </w:numPr>
              <w:spacing w:before="60" w:after="60" w:line="276" w:lineRule="auto"/>
              <w:rPr>
                <w:rFonts w:ascii="Arial Narrow" w:eastAsia="Calibri" w:hAnsi="Arial Narrow" w:cs="Arial Narrow"/>
                <w:i/>
                <w:iCs/>
                <w:color w:val="002060"/>
                <w:sz w:val="20"/>
                <w:szCs w:val="20"/>
                <w:lang w:val="el-GR"/>
              </w:rPr>
            </w:pPr>
            <w:r w:rsidRPr="00FB5962">
              <w:rPr>
                <w:rFonts w:ascii="Arial Narrow" w:eastAsia="Calibri" w:hAnsi="Arial Narrow" w:cs="Arial Narrow"/>
                <w:i/>
                <w:iCs/>
                <w:color w:val="002060"/>
                <w:sz w:val="20"/>
                <w:szCs w:val="20"/>
                <w:lang w:val="el-GR"/>
              </w:rPr>
              <w:lastRenderedPageBreak/>
              <w:t>Α</w:t>
            </w:r>
            <w:r w:rsidR="003E5F6B" w:rsidRPr="00FB5962">
              <w:rPr>
                <w:rFonts w:ascii="Arial Narrow" w:eastAsia="Calibri" w:hAnsi="Arial Narrow" w:cs="Arial Narrow"/>
                <w:i/>
                <w:iCs/>
                <w:color w:val="002060"/>
                <w:sz w:val="20"/>
                <w:szCs w:val="20"/>
                <w:lang w:val="el-GR"/>
              </w:rPr>
              <w:t xml:space="preserve">ναλύουν τον τρόπο λειτουργίας των ομαδικών ασφαλίσεων και των επαγγελματικών  ταμείων ασφάλισης. </w:t>
            </w:r>
          </w:p>
          <w:p w14:paraId="012A1196" w14:textId="77777777" w:rsidR="003E5F6B" w:rsidRPr="003E5F6B" w:rsidRDefault="003E5F6B" w:rsidP="003E5F6B">
            <w:pPr>
              <w:spacing w:before="60" w:after="60"/>
              <w:rPr>
                <w:rFonts w:ascii="Arial Narrow" w:eastAsia="Calibri" w:hAnsi="Arial Narrow" w:cs="Arial Narrow"/>
                <w:i/>
                <w:iCs/>
                <w:sz w:val="20"/>
                <w:szCs w:val="20"/>
                <w:lang w:val="el-GR"/>
              </w:rPr>
            </w:pPr>
          </w:p>
          <w:p w14:paraId="45F16A67" w14:textId="77777777" w:rsidR="000F4FD4" w:rsidRDefault="000F4FD4" w:rsidP="00305D37">
            <w:pPr>
              <w:widowControl w:val="0"/>
              <w:autoSpaceDE w:val="0"/>
              <w:autoSpaceDN w:val="0"/>
              <w:adjustRightInd w:val="0"/>
              <w:rPr>
                <w:rFonts w:ascii="Calibri" w:eastAsia="Calibri" w:hAnsi="Calibri"/>
                <w:b/>
                <w:color w:val="002060"/>
                <w:lang w:val="el-GR"/>
              </w:rPr>
            </w:pPr>
          </w:p>
          <w:p w14:paraId="598BD320"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2E7BF27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67E186E"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10FE5" w14:paraId="7DF9C1BC" w14:textId="77777777" w:rsidTr="00305D37">
        <w:tc>
          <w:tcPr>
            <w:tcW w:w="8472" w:type="dxa"/>
            <w:gridSpan w:val="2"/>
            <w:tcBorders>
              <w:top w:val="nil"/>
              <w:bottom w:val="nil"/>
            </w:tcBorders>
            <w:shd w:val="clear" w:color="auto" w:fill="DDD9C3" w:themeFill="background2" w:themeFillShade="E6"/>
          </w:tcPr>
          <w:p w14:paraId="6411125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78414C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18A4E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1F5FC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4E2C2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5B42A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A18BF6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272EDC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E193A6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8E210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3A4C5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337F2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46289E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35272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CEE9A4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8A1F7DA"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8AE406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FE9CA4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7028A6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10FE5" w14:paraId="5CA9CF51" w14:textId="77777777" w:rsidTr="00305D37">
        <w:tc>
          <w:tcPr>
            <w:tcW w:w="8472" w:type="dxa"/>
            <w:gridSpan w:val="2"/>
            <w:tcBorders>
              <w:bottom w:val="single" w:sz="4" w:space="0" w:color="auto"/>
            </w:tcBorders>
          </w:tcPr>
          <w:p w14:paraId="511E69E4" w14:textId="77777777" w:rsidR="000F4FD4" w:rsidRPr="00705AAD" w:rsidRDefault="000F4FD4" w:rsidP="00305D37">
            <w:pPr>
              <w:rPr>
                <w:rFonts w:ascii="Calibri" w:hAnsi="Calibri" w:cs="Arial"/>
                <w:color w:val="002060"/>
                <w:sz w:val="20"/>
                <w:szCs w:val="20"/>
                <w:lang w:val="el-GR"/>
              </w:rPr>
            </w:pPr>
          </w:p>
          <w:p w14:paraId="16D127DF" w14:textId="77777777" w:rsidR="003E5F6B" w:rsidRPr="00FB5962" w:rsidRDefault="003E5F6B" w:rsidP="009B417C">
            <w:pPr>
              <w:ind w:left="360"/>
              <w:jc w:val="both"/>
              <w:rPr>
                <w:rFonts w:ascii="Arial Narrow" w:eastAsia="Calibri" w:hAnsi="Arial Narrow" w:cs="Arial Narrow"/>
                <w:color w:val="002060"/>
                <w:lang w:val="el-GR"/>
              </w:rPr>
            </w:pPr>
            <w:r w:rsidRPr="00FB5962">
              <w:rPr>
                <w:rFonts w:ascii="Arial Narrow" w:eastAsia="Calibri" w:hAnsi="Arial Narrow" w:cs="Arial Narrow"/>
                <w:color w:val="002060"/>
                <w:lang w:val="el-GR"/>
              </w:rPr>
              <w:t>Στις σύγχρονες κοινωνίες, τα άτομα και τα νοικοκυριά αντιμετωπίζουν ένα σύνολο ζημιογόνων ενδεχομένων τα οποία απειλούν την οικονομική τους ασφάλεια. Η διαδικασία του απαραίτητου χρηματοοικονομικού σχεδιασμού βασίζεται στη οικονομική θεωρία του ανθρώπινου/πνευματικού κεφαλαίου, το οποίο εξασφαλίζει στους πολίτες το ανάλογο εισόδημα από εργασία. Οτιδήποτε μπορεί να απειλήσει αυτό το επίπεδο διαβίωσης των σύγχρονων πολιτών πρέπει να αντιμετωπιστεί με σειρά ασφαλιστικών προϊόντων, τα οποία προέρχονται είτε από δημόσιους είτε από ιδιωτικούς ασφαλιστικούς μηχανισμούς.</w:t>
            </w:r>
          </w:p>
          <w:p w14:paraId="70F359E5" w14:textId="77777777" w:rsidR="003E5F6B" w:rsidRPr="00FB5962" w:rsidRDefault="003E5F6B" w:rsidP="009B417C">
            <w:pPr>
              <w:ind w:left="360"/>
              <w:jc w:val="both"/>
              <w:rPr>
                <w:rFonts w:ascii="Arial Narrow" w:eastAsia="Calibri" w:hAnsi="Arial Narrow" w:cs="Arial Narrow"/>
                <w:color w:val="002060"/>
                <w:lang w:val="el-GR"/>
              </w:rPr>
            </w:pPr>
            <w:r w:rsidRPr="00FB5962">
              <w:rPr>
                <w:rFonts w:ascii="Arial Narrow" w:eastAsia="Calibri" w:hAnsi="Arial Narrow" w:cs="Arial Narrow"/>
                <w:color w:val="002060"/>
                <w:lang w:val="el-GR"/>
              </w:rPr>
              <w:t xml:space="preserve">Παρουσιάζονται όλοι οι Πυλώνες ασφαλιστικών μηχανισμών και περιγράφονται τα ιδιαίτερα χαρακτηριστικά τους, οι τρόποι χρηματοδότησης, και τα επίπεδα παροχών.    </w:t>
            </w:r>
          </w:p>
          <w:p w14:paraId="42CC95C3" w14:textId="77777777" w:rsidR="000F4FD4" w:rsidRPr="00FB5962" w:rsidRDefault="000F4FD4" w:rsidP="00305D37">
            <w:pPr>
              <w:widowControl w:val="0"/>
              <w:autoSpaceDE w:val="0"/>
              <w:autoSpaceDN w:val="0"/>
              <w:adjustRightInd w:val="0"/>
              <w:rPr>
                <w:rFonts w:ascii="Calibri" w:eastAsia="Calibri" w:hAnsi="Calibri"/>
                <w:color w:val="002060"/>
                <w:lang w:val="el-GR"/>
              </w:rPr>
            </w:pPr>
          </w:p>
          <w:p w14:paraId="3D9A1F2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9834072"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B4C5671"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A9CFECB"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3E7B877"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B9C9DDA"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26067F8"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78182A4"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7D967C"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02E2C6"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0C28399"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3F4ADE"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427E8A8"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A157636" w14:textId="77777777" w:rsidR="009B417C" w:rsidRPr="00FB5962"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464BA53" w14:textId="77777777" w:rsidR="00AD743F" w:rsidRPr="00FB5962" w:rsidRDefault="00AD743F"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74CF1A6" w14:textId="77777777" w:rsidR="000F4FD4" w:rsidRPr="00705AAD" w:rsidRDefault="009B417C" w:rsidP="009B417C">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10FE5" w14:paraId="5127AF1D" w14:textId="77777777" w:rsidTr="007673F3">
        <w:tc>
          <w:tcPr>
            <w:tcW w:w="8472" w:type="dxa"/>
          </w:tcPr>
          <w:p w14:paraId="2DDF2B92" w14:textId="77777777" w:rsidR="000F4FD4" w:rsidRDefault="000F4FD4" w:rsidP="007673F3">
            <w:pPr>
              <w:rPr>
                <w:rFonts w:ascii="Calibri" w:eastAsia="Calibri" w:hAnsi="Calibri"/>
                <w:iCs/>
                <w:color w:val="002060"/>
                <w:lang w:val="el-GR"/>
              </w:rPr>
            </w:pPr>
          </w:p>
          <w:p w14:paraId="659757B4" w14:textId="77777777" w:rsidR="000F4FD4" w:rsidRPr="00FB5962" w:rsidRDefault="003E5F6B" w:rsidP="00AD743F">
            <w:pPr>
              <w:jc w:val="both"/>
              <w:rPr>
                <w:rFonts w:ascii="Helvetica" w:eastAsia="Calibri" w:hAnsi="Helvetica" w:cs="Helvetica"/>
                <w:color w:val="003366"/>
                <w:sz w:val="23"/>
                <w:szCs w:val="23"/>
                <w:shd w:val="clear" w:color="auto" w:fill="FFFFFF"/>
                <w:lang w:val="el-GR"/>
              </w:rPr>
            </w:pPr>
            <w:r w:rsidRPr="003E5F6B">
              <w:rPr>
                <w:rFonts w:ascii="Helvetica" w:eastAsia="Calibri" w:hAnsi="Helvetica" w:cs="Helvetica"/>
                <w:color w:val="003366"/>
                <w:sz w:val="23"/>
                <w:szCs w:val="23"/>
                <w:shd w:val="clear" w:color="auto" w:fill="FFFFFF"/>
                <w:lang w:val="el-GR"/>
              </w:rPr>
              <w:t>Το μάθημα αυτό εξετάζει τις βασικές αρχές και την λειτουργία των ασφαλίσεων ζωής και υγείας , ατομικών και ομαδικών , ως συμπληρωματικών της κοινωνικής ασφάλισης. Η διαχείριση των προσωπικών κινδύνων εντάσσεται στη σύγχρονη ανάλυση του χρηματοοικονομικού σχεδιασμού , αναδεικνύοντας την εξαιρετική χρησιμότητα των ασφαλιστικών μηχανισμών στη δόμηση ολοκληρωμένων προγραμμάτων οικονομικής προστασίας των πολιτών , τόσο κατά την διάρκεια του εργασιακού βίου όσο και κατά την περίοδο της συνταξιοδότησης. Η παρουσίαση των θεμάτων είναι σφαιρική , περιλαμβάνοντας την οπτική των καταναλωτών και των ασφαλιστικών εταιριών ,ενώ παράλληλα γίνεται εκτεταμένη χρήση των αναλύσεων, πρακτικών και εξελίξεων στις ασφαλιστικές αγορές της Ευρώπης και των Η.Π.Α. </w:t>
            </w:r>
          </w:p>
          <w:p w14:paraId="7A0C8228" w14:textId="77777777" w:rsidR="00F03B25" w:rsidRDefault="00F03B25" w:rsidP="007673F3">
            <w:pPr>
              <w:rPr>
                <w:rFonts w:ascii="Calibri" w:eastAsia="Calibri" w:hAnsi="Calibri"/>
                <w:iCs/>
                <w:color w:val="002060"/>
                <w:lang w:val="el-GR"/>
              </w:rPr>
            </w:pPr>
          </w:p>
          <w:p w14:paraId="4CEA3CB4" w14:textId="77777777" w:rsidR="000F4FD4" w:rsidRPr="00705AAD" w:rsidRDefault="000F4FD4" w:rsidP="007673F3">
            <w:pPr>
              <w:rPr>
                <w:rFonts w:ascii="Calibri" w:hAnsi="Calibri" w:cs="Arial"/>
                <w:color w:val="002060"/>
                <w:sz w:val="20"/>
                <w:szCs w:val="20"/>
                <w:lang w:val="el-GR"/>
              </w:rPr>
            </w:pPr>
          </w:p>
        </w:tc>
      </w:tr>
    </w:tbl>
    <w:p w14:paraId="7A75D0AF" w14:textId="77777777" w:rsidR="000F4FD4" w:rsidRPr="00AD743F" w:rsidRDefault="000F4FD4" w:rsidP="00AD743F">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AD743F">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7D4E1A" w14:paraId="300984AF" w14:textId="77777777" w:rsidTr="007673F3">
        <w:tc>
          <w:tcPr>
            <w:tcW w:w="3306" w:type="dxa"/>
            <w:shd w:val="clear" w:color="auto" w:fill="DDD9C3" w:themeFill="background2" w:themeFillShade="E6"/>
          </w:tcPr>
          <w:p w14:paraId="14D3D20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D2CDAD1" w14:textId="77777777" w:rsidR="000F4FD4" w:rsidRPr="00FB5962" w:rsidRDefault="003E5F6B" w:rsidP="007673F3">
            <w:pPr>
              <w:spacing w:after="200" w:line="276" w:lineRule="auto"/>
              <w:rPr>
                <w:rFonts w:ascii="Calibri" w:eastAsia="Calibri" w:hAnsi="Calibri"/>
                <w:iCs/>
                <w:color w:val="002060"/>
                <w:lang w:val="el-GR"/>
              </w:rPr>
            </w:pPr>
            <w:r w:rsidRPr="00FB5962">
              <w:rPr>
                <w:rFonts w:ascii="Calibri" w:eastAsia="Calibri" w:hAnsi="Calibri"/>
                <w:iCs/>
                <w:color w:val="002060"/>
                <w:lang w:val="el-GR"/>
              </w:rPr>
              <w:t>Π</w:t>
            </w:r>
            <w:r w:rsidR="00AD743F" w:rsidRPr="00FB5962">
              <w:rPr>
                <w:rFonts w:ascii="Calibri" w:eastAsia="Calibri" w:hAnsi="Calibri"/>
                <w:iCs/>
                <w:color w:val="002060"/>
                <w:lang w:val="el-GR"/>
              </w:rPr>
              <w:t>ΡΟΣΩΠΟ ΜΕ ΠΡΟΣΩΠΟ</w:t>
            </w:r>
            <w:r w:rsidRPr="00FB5962">
              <w:rPr>
                <w:rFonts w:ascii="Calibri" w:eastAsia="Calibri" w:hAnsi="Calibri"/>
                <w:iCs/>
                <w:color w:val="002060"/>
                <w:lang w:val="el-GR"/>
              </w:rPr>
              <w:t xml:space="preserve"> </w:t>
            </w:r>
          </w:p>
          <w:p w14:paraId="5CD344F6" w14:textId="77777777" w:rsidR="003E5F6B" w:rsidRPr="00705AAD" w:rsidRDefault="003E5F6B" w:rsidP="007673F3">
            <w:pPr>
              <w:spacing w:after="200" w:line="276" w:lineRule="auto"/>
              <w:rPr>
                <w:rFonts w:ascii="Calibri" w:eastAsia="Calibri" w:hAnsi="Calibri"/>
                <w:iCs/>
                <w:color w:val="002060"/>
                <w:lang w:val="el-GR"/>
              </w:rPr>
            </w:pPr>
          </w:p>
        </w:tc>
      </w:tr>
      <w:tr w:rsidR="000F4FD4" w:rsidRPr="007D4E1A" w14:paraId="5C2740A6" w14:textId="77777777" w:rsidTr="007673F3">
        <w:tc>
          <w:tcPr>
            <w:tcW w:w="3306" w:type="dxa"/>
            <w:shd w:val="clear" w:color="auto" w:fill="DDD9C3" w:themeFill="background2" w:themeFillShade="E6"/>
          </w:tcPr>
          <w:p w14:paraId="7833F5F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C6F7D4F" w14:textId="77777777" w:rsidR="000F4FD4" w:rsidRPr="00F72B38" w:rsidRDefault="003E5F6B" w:rsidP="007673F3">
            <w:pPr>
              <w:rPr>
                <w:rFonts w:ascii="Calibri" w:hAnsi="Calibri" w:cs="Arial"/>
                <w:b/>
                <w:color w:val="002060"/>
                <w:sz w:val="20"/>
                <w:szCs w:val="20"/>
                <w:lang w:val="el-GR"/>
              </w:rPr>
            </w:pPr>
            <w:r>
              <w:rPr>
                <w:rFonts w:ascii="Calibri" w:hAnsi="Calibri" w:cs="Arial"/>
                <w:b/>
                <w:color w:val="002060"/>
                <w:sz w:val="20"/>
                <w:szCs w:val="20"/>
                <w:lang w:val="el-GR"/>
              </w:rPr>
              <w:t>Χρήση ΤΠΕ</w:t>
            </w:r>
          </w:p>
        </w:tc>
      </w:tr>
      <w:tr w:rsidR="000F4FD4" w:rsidRPr="00705AAD" w14:paraId="470D2248" w14:textId="77777777" w:rsidTr="007673F3">
        <w:tc>
          <w:tcPr>
            <w:tcW w:w="3306" w:type="dxa"/>
            <w:shd w:val="clear" w:color="auto" w:fill="DDD9C3" w:themeFill="background2" w:themeFillShade="E6"/>
          </w:tcPr>
          <w:p w14:paraId="68E8115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9EF470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B847F0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50A252F" w14:textId="77777777" w:rsidR="000F4FD4" w:rsidRPr="00705AAD" w:rsidRDefault="000F4FD4" w:rsidP="007673F3">
            <w:pPr>
              <w:jc w:val="both"/>
              <w:rPr>
                <w:rFonts w:ascii="Calibri" w:hAnsi="Calibri" w:cs="Arial"/>
                <w:i/>
                <w:sz w:val="16"/>
                <w:szCs w:val="16"/>
                <w:lang w:val="el-GR"/>
              </w:rPr>
            </w:pPr>
          </w:p>
          <w:p w14:paraId="7141364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FA483AD" w14:textId="77777777" w:rsidTr="007673F3">
              <w:tc>
                <w:tcPr>
                  <w:tcW w:w="2467" w:type="dxa"/>
                  <w:shd w:val="clear" w:color="auto" w:fill="DDD9C3" w:themeFill="background2" w:themeFillShade="E6"/>
                  <w:vAlign w:val="center"/>
                </w:tcPr>
                <w:p w14:paraId="6DCCBA41"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621235B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0AB1DADD" w14:textId="77777777" w:rsidTr="007673F3">
              <w:tc>
                <w:tcPr>
                  <w:tcW w:w="2467" w:type="dxa"/>
                </w:tcPr>
                <w:p w14:paraId="155C72E5" w14:textId="77777777" w:rsidR="000F4FD4" w:rsidRPr="00705AAD" w:rsidRDefault="00150C3D"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16B0762A" w14:textId="3DBDB726" w:rsidR="000F4FD4" w:rsidRPr="00C10FE5" w:rsidRDefault="00C10FE5" w:rsidP="007673F3">
                  <w:pPr>
                    <w:jc w:val="center"/>
                    <w:rPr>
                      <w:rFonts w:ascii="Calibri" w:hAnsi="Calibri" w:cs="Arial"/>
                      <w:color w:val="002060"/>
                      <w:sz w:val="20"/>
                      <w:szCs w:val="20"/>
                    </w:rPr>
                  </w:pPr>
                  <w:r>
                    <w:rPr>
                      <w:rFonts w:ascii="Calibri" w:hAnsi="Calibri" w:cs="Arial"/>
                      <w:color w:val="002060"/>
                      <w:sz w:val="20"/>
                      <w:szCs w:val="20"/>
                    </w:rPr>
                    <w:t>52</w:t>
                  </w:r>
                </w:p>
              </w:tc>
            </w:tr>
            <w:tr w:rsidR="000F4FD4" w:rsidRPr="00705AAD" w14:paraId="6C999633" w14:textId="77777777" w:rsidTr="007673F3">
              <w:tc>
                <w:tcPr>
                  <w:tcW w:w="2467" w:type="dxa"/>
                  <w:shd w:val="clear" w:color="auto" w:fill="auto"/>
                </w:tcPr>
                <w:p w14:paraId="64260D33" w14:textId="77777777" w:rsidR="000F4FD4" w:rsidRPr="00705AAD" w:rsidRDefault="00150C3D"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22D55138" w14:textId="77777777" w:rsidR="000F4FD4" w:rsidRPr="00705AAD" w:rsidRDefault="003B0B66" w:rsidP="007673F3">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0F4FD4" w:rsidRPr="00705AAD" w14:paraId="3335527C" w14:textId="77777777" w:rsidTr="007673F3">
              <w:tc>
                <w:tcPr>
                  <w:tcW w:w="2467" w:type="dxa"/>
                  <w:shd w:val="clear" w:color="auto" w:fill="auto"/>
                </w:tcPr>
                <w:p w14:paraId="5B241FF5" w14:textId="77777777" w:rsidR="000F4FD4" w:rsidRPr="00705AAD" w:rsidRDefault="00150C3D"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13EAD68B" w14:textId="0F87315C" w:rsidR="000F4FD4" w:rsidRPr="00C10FE5" w:rsidRDefault="00C10FE5" w:rsidP="007673F3">
                  <w:pPr>
                    <w:jc w:val="center"/>
                    <w:rPr>
                      <w:rFonts w:ascii="Calibri" w:hAnsi="Calibri" w:cs="Arial"/>
                      <w:color w:val="002060"/>
                      <w:sz w:val="20"/>
                      <w:szCs w:val="20"/>
                    </w:rPr>
                  </w:pPr>
                  <w:r>
                    <w:rPr>
                      <w:rFonts w:ascii="Calibri" w:hAnsi="Calibri" w:cs="Arial"/>
                      <w:color w:val="002060"/>
                      <w:sz w:val="20"/>
                      <w:szCs w:val="20"/>
                    </w:rPr>
                    <w:t>86</w:t>
                  </w:r>
                </w:p>
              </w:tc>
            </w:tr>
            <w:tr w:rsidR="000F4FD4" w:rsidRPr="00705AAD" w14:paraId="73E57353" w14:textId="77777777" w:rsidTr="007673F3">
              <w:tc>
                <w:tcPr>
                  <w:tcW w:w="2467" w:type="dxa"/>
                  <w:shd w:val="clear" w:color="auto" w:fill="auto"/>
                </w:tcPr>
                <w:p w14:paraId="1FAA3D89" w14:textId="77777777" w:rsidR="000F4FD4" w:rsidRPr="00705AAD" w:rsidRDefault="000F4FD4" w:rsidP="007673F3">
                  <w:pPr>
                    <w:rPr>
                      <w:rFonts w:ascii="Calibri" w:hAnsi="Calibri"/>
                      <w:iCs/>
                      <w:color w:val="002060"/>
                      <w:sz w:val="22"/>
                      <w:szCs w:val="22"/>
                    </w:rPr>
                  </w:pPr>
                </w:p>
              </w:tc>
              <w:tc>
                <w:tcPr>
                  <w:tcW w:w="2468" w:type="dxa"/>
                </w:tcPr>
                <w:p w14:paraId="6107661E"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5CD471A" w14:textId="77777777" w:rsidTr="007673F3">
              <w:tc>
                <w:tcPr>
                  <w:tcW w:w="2467" w:type="dxa"/>
                  <w:shd w:val="clear" w:color="auto" w:fill="auto"/>
                </w:tcPr>
                <w:p w14:paraId="44861C9B" w14:textId="77777777" w:rsidR="000F4FD4" w:rsidRPr="00705AAD" w:rsidRDefault="000F4FD4" w:rsidP="007673F3">
                  <w:pPr>
                    <w:rPr>
                      <w:rFonts w:ascii="Calibri" w:hAnsi="Calibri"/>
                      <w:iCs/>
                      <w:color w:val="002060"/>
                      <w:sz w:val="22"/>
                      <w:szCs w:val="22"/>
                      <w:lang w:val="el-GR"/>
                    </w:rPr>
                  </w:pPr>
                </w:p>
              </w:tc>
              <w:tc>
                <w:tcPr>
                  <w:tcW w:w="2468" w:type="dxa"/>
                </w:tcPr>
                <w:p w14:paraId="68043E0C"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2FC46964" w14:textId="77777777" w:rsidTr="007673F3">
              <w:tc>
                <w:tcPr>
                  <w:tcW w:w="2467" w:type="dxa"/>
                  <w:shd w:val="clear" w:color="auto" w:fill="auto"/>
                </w:tcPr>
                <w:p w14:paraId="2F2D63C6" w14:textId="77777777" w:rsidR="000F4FD4" w:rsidRPr="00705AAD" w:rsidRDefault="000F4FD4" w:rsidP="007673F3">
                  <w:pPr>
                    <w:rPr>
                      <w:rFonts w:ascii="Calibri" w:hAnsi="Calibri"/>
                      <w:iCs/>
                      <w:color w:val="002060"/>
                      <w:sz w:val="22"/>
                      <w:szCs w:val="22"/>
                    </w:rPr>
                  </w:pPr>
                </w:p>
              </w:tc>
              <w:tc>
                <w:tcPr>
                  <w:tcW w:w="2468" w:type="dxa"/>
                </w:tcPr>
                <w:p w14:paraId="7B5966A9" w14:textId="77777777" w:rsidR="000F4FD4" w:rsidRPr="00705AAD" w:rsidRDefault="000F4FD4" w:rsidP="007673F3">
                  <w:pPr>
                    <w:rPr>
                      <w:rFonts w:ascii="Calibri" w:hAnsi="Calibri" w:cs="Arial"/>
                      <w:i/>
                      <w:color w:val="002060"/>
                      <w:sz w:val="16"/>
                      <w:szCs w:val="16"/>
                      <w:lang w:val="el-GR"/>
                    </w:rPr>
                  </w:pPr>
                </w:p>
              </w:tc>
            </w:tr>
            <w:tr w:rsidR="000F4FD4" w:rsidRPr="00705AAD" w14:paraId="13A4AA92" w14:textId="77777777" w:rsidTr="007673F3">
              <w:tc>
                <w:tcPr>
                  <w:tcW w:w="2467" w:type="dxa"/>
                  <w:shd w:val="clear" w:color="auto" w:fill="auto"/>
                </w:tcPr>
                <w:p w14:paraId="1D0BEEE2" w14:textId="77777777" w:rsidR="000F4FD4" w:rsidRPr="00705AAD" w:rsidRDefault="000F4FD4" w:rsidP="007673F3">
                  <w:pPr>
                    <w:rPr>
                      <w:rFonts w:ascii="Calibri" w:hAnsi="Calibri"/>
                      <w:iCs/>
                      <w:color w:val="002060"/>
                      <w:sz w:val="22"/>
                      <w:szCs w:val="22"/>
                    </w:rPr>
                  </w:pPr>
                </w:p>
              </w:tc>
              <w:tc>
                <w:tcPr>
                  <w:tcW w:w="2468" w:type="dxa"/>
                </w:tcPr>
                <w:p w14:paraId="6DD80780" w14:textId="77777777" w:rsidR="000F4FD4" w:rsidRPr="00705AAD" w:rsidRDefault="000F4FD4" w:rsidP="007673F3">
                  <w:pPr>
                    <w:rPr>
                      <w:rFonts w:ascii="Calibri" w:hAnsi="Calibri" w:cs="Arial"/>
                      <w:i/>
                      <w:color w:val="002060"/>
                      <w:sz w:val="16"/>
                      <w:szCs w:val="16"/>
                      <w:lang w:val="el-GR"/>
                    </w:rPr>
                  </w:pPr>
                </w:p>
              </w:tc>
            </w:tr>
            <w:tr w:rsidR="000F4FD4" w:rsidRPr="00705AAD" w14:paraId="3CE49D0C" w14:textId="77777777" w:rsidTr="007673F3">
              <w:tc>
                <w:tcPr>
                  <w:tcW w:w="2467" w:type="dxa"/>
                  <w:shd w:val="clear" w:color="auto" w:fill="auto"/>
                </w:tcPr>
                <w:p w14:paraId="2F305A43" w14:textId="77777777" w:rsidR="000F4FD4" w:rsidRPr="00705AAD" w:rsidRDefault="000F4FD4" w:rsidP="007673F3">
                  <w:pPr>
                    <w:rPr>
                      <w:rFonts w:ascii="Calibri" w:hAnsi="Calibri"/>
                      <w:iCs/>
                      <w:color w:val="002060"/>
                      <w:sz w:val="22"/>
                      <w:szCs w:val="22"/>
                    </w:rPr>
                  </w:pPr>
                </w:p>
              </w:tc>
              <w:tc>
                <w:tcPr>
                  <w:tcW w:w="2468" w:type="dxa"/>
                </w:tcPr>
                <w:p w14:paraId="6D039128" w14:textId="77777777" w:rsidR="000F4FD4" w:rsidRPr="00705AAD" w:rsidRDefault="000F4FD4" w:rsidP="007673F3">
                  <w:pPr>
                    <w:rPr>
                      <w:rFonts w:ascii="Calibri" w:hAnsi="Calibri" w:cs="Arial"/>
                      <w:i/>
                      <w:color w:val="002060"/>
                      <w:sz w:val="16"/>
                      <w:szCs w:val="16"/>
                      <w:lang w:val="el-GR"/>
                    </w:rPr>
                  </w:pPr>
                </w:p>
              </w:tc>
            </w:tr>
            <w:tr w:rsidR="000F4FD4" w:rsidRPr="00705AAD" w14:paraId="709C786B" w14:textId="77777777" w:rsidTr="007673F3">
              <w:tc>
                <w:tcPr>
                  <w:tcW w:w="2467" w:type="dxa"/>
                  <w:shd w:val="clear" w:color="auto" w:fill="auto"/>
                </w:tcPr>
                <w:p w14:paraId="2969B665" w14:textId="77777777" w:rsidR="000F4FD4" w:rsidRPr="00705AAD" w:rsidRDefault="000F4FD4" w:rsidP="007673F3">
                  <w:pPr>
                    <w:rPr>
                      <w:rFonts w:ascii="Calibri" w:hAnsi="Calibri"/>
                      <w:iCs/>
                      <w:color w:val="002060"/>
                      <w:sz w:val="22"/>
                      <w:szCs w:val="22"/>
                      <w:lang w:val="el-GR"/>
                    </w:rPr>
                  </w:pPr>
                </w:p>
              </w:tc>
              <w:tc>
                <w:tcPr>
                  <w:tcW w:w="2468" w:type="dxa"/>
                </w:tcPr>
                <w:p w14:paraId="5786FCC8"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EDFB23C" w14:textId="77777777" w:rsidTr="007673F3">
              <w:tc>
                <w:tcPr>
                  <w:tcW w:w="2467" w:type="dxa"/>
                </w:tcPr>
                <w:p w14:paraId="3DC49310"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ΣύνολοΜαθήματος</w:t>
                  </w:r>
                </w:p>
              </w:tc>
              <w:tc>
                <w:tcPr>
                  <w:tcW w:w="2468" w:type="dxa"/>
                  <w:vAlign w:val="center"/>
                </w:tcPr>
                <w:p w14:paraId="394A9FC2" w14:textId="77777777" w:rsidR="000F4FD4" w:rsidRPr="00705AAD" w:rsidRDefault="00150C3D"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66C5A30D" w14:textId="77777777" w:rsidR="000F4FD4" w:rsidRPr="00705AAD" w:rsidRDefault="000F4FD4" w:rsidP="007673F3">
            <w:pPr>
              <w:rPr>
                <w:rFonts w:ascii="Tahoma" w:hAnsi="Tahoma" w:cs="Tahoma"/>
              </w:rPr>
            </w:pPr>
          </w:p>
        </w:tc>
      </w:tr>
      <w:tr w:rsidR="000F4FD4" w:rsidRPr="007D4E1A" w14:paraId="46AB8620" w14:textId="77777777" w:rsidTr="007673F3">
        <w:tc>
          <w:tcPr>
            <w:tcW w:w="3306" w:type="dxa"/>
          </w:tcPr>
          <w:p w14:paraId="5DE907F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FE3401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C1F408C" w14:textId="77777777" w:rsidR="000F4FD4" w:rsidRPr="00705AAD" w:rsidRDefault="000F4FD4" w:rsidP="007673F3">
            <w:pPr>
              <w:jc w:val="both"/>
              <w:rPr>
                <w:rFonts w:ascii="Calibri" w:hAnsi="Calibri" w:cs="Arial"/>
                <w:i/>
                <w:sz w:val="16"/>
                <w:szCs w:val="16"/>
                <w:lang w:val="el-GR"/>
              </w:rPr>
            </w:pPr>
          </w:p>
          <w:p w14:paraId="35FC148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AD28F6" w14:textId="77777777" w:rsidR="000F4FD4" w:rsidRPr="00705AAD" w:rsidRDefault="000F4FD4" w:rsidP="007673F3">
            <w:pPr>
              <w:jc w:val="both"/>
              <w:rPr>
                <w:rFonts w:ascii="Calibri" w:hAnsi="Calibri" w:cs="Arial"/>
                <w:i/>
                <w:sz w:val="16"/>
                <w:szCs w:val="16"/>
                <w:lang w:val="el-GR"/>
              </w:rPr>
            </w:pPr>
          </w:p>
          <w:p w14:paraId="680920A2"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135DAB1" w14:textId="77777777" w:rsidR="000F4FD4" w:rsidRDefault="000F4FD4" w:rsidP="007673F3">
            <w:pPr>
              <w:rPr>
                <w:rFonts w:ascii="Calibri" w:hAnsi="Calibri" w:cs="Arial"/>
                <w:color w:val="002060"/>
                <w:lang w:val="el-GR"/>
              </w:rPr>
            </w:pPr>
          </w:p>
          <w:p w14:paraId="4A138B19" w14:textId="77777777" w:rsidR="003E5F6B" w:rsidRDefault="003E5F6B" w:rsidP="007673F3">
            <w:pPr>
              <w:rPr>
                <w:rFonts w:ascii="Calibri" w:hAnsi="Calibri" w:cs="Arial"/>
                <w:color w:val="002060"/>
                <w:lang w:val="el-GR"/>
              </w:rPr>
            </w:pPr>
            <w:r>
              <w:rPr>
                <w:rFonts w:ascii="Calibri" w:hAnsi="Calibri" w:cs="Arial"/>
                <w:color w:val="002060"/>
                <w:lang w:val="el-GR"/>
              </w:rPr>
              <w:t>Παρουσίες : 15%</w:t>
            </w:r>
          </w:p>
          <w:p w14:paraId="6ACC0CE8" w14:textId="77777777" w:rsidR="000F4FD4" w:rsidRDefault="003E5F6B" w:rsidP="007673F3">
            <w:pPr>
              <w:rPr>
                <w:rFonts w:ascii="Calibri" w:hAnsi="Calibri" w:cs="Arial"/>
                <w:color w:val="002060"/>
                <w:lang w:val="el-GR"/>
              </w:rPr>
            </w:pPr>
            <w:r>
              <w:rPr>
                <w:rFonts w:ascii="Calibri" w:hAnsi="Calibri" w:cs="Arial"/>
                <w:color w:val="002060"/>
                <w:lang w:val="el-GR"/>
              </w:rPr>
              <w:t xml:space="preserve">Εργασίες :    20% </w:t>
            </w:r>
          </w:p>
          <w:p w14:paraId="3117FD6B" w14:textId="77777777" w:rsidR="003E5F6B" w:rsidRDefault="003E5F6B" w:rsidP="007673F3">
            <w:pPr>
              <w:rPr>
                <w:rFonts w:ascii="Calibri" w:hAnsi="Calibri" w:cs="Arial"/>
                <w:color w:val="002060"/>
                <w:lang w:val="el-GR"/>
              </w:rPr>
            </w:pPr>
            <w:r>
              <w:rPr>
                <w:rFonts w:ascii="Calibri" w:hAnsi="Calibri" w:cs="Arial"/>
                <w:color w:val="002060"/>
                <w:lang w:val="el-GR"/>
              </w:rPr>
              <w:t>Τελική εξέταση : 65%</w:t>
            </w:r>
          </w:p>
          <w:p w14:paraId="0061C353" w14:textId="77777777" w:rsidR="000F4FD4" w:rsidRDefault="000F4FD4" w:rsidP="007673F3">
            <w:pPr>
              <w:rPr>
                <w:rFonts w:ascii="Calibri" w:hAnsi="Calibri" w:cs="Arial"/>
                <w:color w:val="002060"/>
                <w:lang w:val="el-GR"/>
              </w:rPr>
            </w:pPr>
          </w:p>
          <w:p w14:paraId="418EE546" w14:textId="77777777" w:rsidR="000F4FD4" w:rsidRDefault="000F4FD4" w:rsidP="007673F3">
            <w:pPr>
              <w:rPr>
                <w:rFonts w:ascii="Calibri" w:hAnsi="Calibri" w:cs="Arial"/>
                <w:color w:val="002060"/>
                <w:lang w:val="el-GR"/>
              </w:rPr>
            </w:pPr>
          </w:p>
          <w:p w14:paraId="21FE8906" w14:textId="77777777" w:rsidR="000F4FD4" w:rsidRDefault="000F4FD4" w:rsidP="007673F3">
            <w:pPr>
              <w:rPr>
                <w:rFonts w:ascii="Calibri" w:hAnsi="Calibri" w:cs="Arial"/>
                <w:color w:val="002060"/>
                <w:lang w:val="el-GR"/>
              </w:rPr>
            </w:pPr>
          </w:p>
          <w:p w14:paraId="3CDB5DD5" w14:textId="77777777" w:rsidR="000F4FD4" w:rsidRPr="00705AAD" w:rsidRDefault="000F4FD4" w:rsidP="007673F3">
            <w:pPr>
              <w:rPr>
                <w:rFonts w:ascii="Calibri" w:hAnsi="Calibri" w:cs="Arial"/>
                <w:color w:val="002060"/>
                <w:lang w:val="el-GR"/>
              </w:rPr>
            </w:pPr>
          </w:p>
        </w:tc>
      </w:tr>
    </w:tbl>
    <w:p w14:paraId="3D4559FC"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10FE5" w14:paraId="2A01C2AE" w14:textId="77777777" w:rsidTr="007673F3">
        <w:tc>
          <w:tcPr>
            <w:tcW w:w="8472" w:type="dxa"/>
          </w:tcPr>
          <w:p w14:paraId="2899E2A7" w14:textId="77777777" w:rsidR="00AD743F" w:rsidRDefault="00A8723B" w:rsidP="003E5F6B">
            <w:pPr>
              <w:spacing w:line="360" w:lineRule="auto"/>
              <w:jc w:val="both"/>
              <w:rPr>
                <w:rFonts w:ascii="Arial Narrow" w:eastAsia="Calibri" w:hAnsi="Arial Narrow" w:cs="Arial Narrow"/>
                <w:b/>
                <w:bCs/>
                <w:lang w:val="el-GR"/>
              </w:rPr>
            </w:pPr>
            <w:r w:rsidRPr="003E5F6B">
              <w:rPr>
                <w:rFonts w:cs="Arial"/>
                <w:i/>
                <w:sz w:val="16"/>
                <w:szCs w:val="16"/>
                <w:lang w:val="el-GR"/>
              </w:rPr>
              <w:t xml:space="preserve">- </w:t>
            </w:r>
            <w:r w:rsidR="000F4FD4" w:rsidRPr="003E5F6B">
              <w:rPr>
                <w:rFonts w:cs="Arial"/>
                <w:i/>
                <w:sz w:val="16"/>
                <w:szCs w:val="16"/>
                <w:lang w:val="el-GR"/>
              </w:rPr>
              <w:t>Προτεινόμενη Βιβλι</w:t>
            </w:r>
            <w:r w:rsidR="001A1C52" w:rsidRPr="003E5F6B">
              <w:rPr>
                <w:rFonts w:cs="Arial"/>
                <w:i/>
                <w:sz w:val="16"/>
                <w:szCs w:val="16"/>
                <w:lang w:val="el-GR"/>
              </w:rPr>
              <w:t>ογραφία</w:t>
            </w:r>
            <w:r w:rsidR="000F4FD4" w:rsidRPr="003E5F6B">
              <w:rPr>
                <w:rFonts w:cs="Arial"/>
                <w:i/>
                <w:sz w:val="16"/>
                <w:szCs w:val="16"/>
                <w:lang w:val="el-GR"/>
              </w:rPr>
              <w:t>:</w:t>
            </w:r>
            <w:r w:rsidR="003E5F6B" w:rsidRPr="003E5F6B">
              <w:rPr>
                <w:rFonts w:ascii="Arial Narrow" w:eastAsia="Calibri" w:hAnsi="Arial Narrow" w:cs="Arial Narrow"/>
                <w:b/>
                <w:bCs/>
                <w:sz w:val="22"/>
                <w:szCs w:val="22"/>
                <w:lang w:val="el-GR"/>
              </w:rPr>
              <w:t xml:space="preserve"> </w:t>
            </w:r>
          </w:p>
          <w:p w14:paraId="3298ECCC" w14:textId="77777777" w:rsidR="00AD743F" w:rsidRDefault="00AD743F" w:rsidP="003E5F6B">
            <w:pPr>
              <w:spacing w:line="360" w:lineRule="auto"/>
              <w:jc w:val="both"/>
              <w:rPr>
                <w:rFonts w:ascii="Arial Narrow" w:eastAsia="Calibri" w:hAnsi="Arial Narrow" w:cs="Arial Narrow"/>
                <w:b/>
                <w:bCs/>
                <w:lang w:val="el-GR"/>
              </w:rPr>
            </w:pPr>
          </w:p>
          <w:p w14:paraId="2FC11691" w14:textId="77777777" w:rsidR="003E5F6B" w:rsidRPr="00C10FE5" w:rsidRDefault="003E5F6B" w:rsidP="003E5F6B">
            <w:pPr>
              <w:spacing w:line="360" w:lineRule="auto"/>
              <w:jc w:val="both"/>
              <w:rPr>
                <w:rFonts w:ascii="Calibri" w:eastAsia="Calibri" w:hAnsi="Calibri" w:cs="Arial"/>
                <w:color w:val="002060"/>
              </w:rPr>
            </w:pPr>
            <w:r w:rsidRPr="00C10FE5">
              <w:rPr>
                <w:rFonts w:ascii="Calibri" w:eastAsia="Calibri" w:hAnsi="Calibri" w:cs="Arial"/>
                <w:color w:val="002060"/>
              </w:rPr>
              <w:t>Μιλτιάδη Νεκτάριου, Ασφαλίσεις Ζωής και Υγείας. Εκδόσεις Σταμούλη. Αθήνα 2005.</w:t>
            </w:r>
          </w:p>
          <w:p w14:paraId="1D8B84F5" w14:textId="77777777" w:rsidR="001A1C52" w:rsidRPr="00A8723B" w:rsidRDefault="001A1C52" w:rsidP="00A8723B">
            <w:pPr>
              <w:pStyle w:val="ListParagraph"/>
              <w:ind w:left="0"/>
              <w:jc w:val="both"/>
              <w:rPr>
                <w:rFonts w:cs="Arial"/>
                <w:i/>
                <w:sz w:val="16"/>
                <w:szCs w:val="16"/>
              </w:rPr>
            </w:pPr>
          </w:p>
          <w:p w14:paraId="0C785B09" w14:textId="77777777" w:rsidR="000F4FD4" w:rsidRPr="00705AAD" w:rsidRDefault="00A8723B" w:rsidP="007673F3">
            <w:pPr>
              <w:jc w:val="both"/>
              <w:rPr>
                <w:rFonts w:ascii="Calibri" w:eastAsia="Calibri" w:hAnsi="Calibri" w:cs="Arial"/>
                <w:color w:val="002060"/>
                <w:sz w:val="20"/>
                <w:szCs w:val="20"/>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00492C4F" w14:textId="77777777" w:rsidR="000F4FD4" w:rsidRDefault="000F4FD4" w:rsidP="007673F3">
            <w:pPr>
              <w:jc w:val="both"/>
              <w:rPr>
                <w:rFonts w:ascii="Calibri" w:eastAsia="Calibri" w:hAnsi="Calibri" w:cs="Arial"/>
                <w:color w:val="002060"/>
                <w:lang w:val="el-GR"/>
              </w:rPr>
            </w:pPr>
          </w:p>
          <w:p w14:paraId="154A812B" w14:textId="2561CF2F" w:rsidR="00C10FE5" w:rsidRPr="00C10FE5" w:rsidRDefault="00C10FE5" w:rsidP="007673F3">
            <w:pPr>
              <w:jc w:val="both"/>
              <w:rPr>
                <w:rFonts w:ascii="Calibri" w:eastAsia="Calibri" w:hAnsi="Calibri" w:cs="Arial"/>
                <w:color w:val="002060"/>
              </w:rPr>
            </w:pPr>
            <w:r>
              <w:rPr>
                <w:rFonts w:ascii="Calibri" w:eastAsia="Calibri" w:hAnsi="Calibri" w:cs="Arial"/>
                <w:color w:val="002060"/>
              </w:rPr>
              <w:t xml:space="preserve">The Geneva Papers on Risk Management and Insurance </w:t>
            </w:r>
          </w:p>
          <w:p w14:paraId="1235837B" w14:textId="77777777" w:rsidR="000F4FD4" w:rsidRPr="00C10FE5" w:rsidRDefault="000F4FD4" w:rsidP="007673F3">
            <w:pPr>
              <w:jc w:val="both"/>
              <w:rPr>
                <w:rFonts w:ascii="Calibri" w:hAnsi="Calibri" w:cs="Arial"/>
                <w:b/>
              </w:rPr>
            </w:pPr>
          </w:p>
        </w:tc>
      </w:tr>
      <w:bookmarkEnd w:id="0"/>
    </w:tbl>
    <w:p w14:paraId="20964983" w14:textId="77777777" w:rsidR="000F4FD4" w:rsidRPr="00C10FE5" w:rsidRDefault="000F4FD4" w:rsidP="00AD743F">
      <w:pPr>
        <w:rPr>
          <w:rFonts w:ascii="Cambria" w:hAnsi="Cambria"/>
          <w:b/>
          <w:bCs/>
          <w:sz w:val="28"/>
        </w:rPr>
      </w:pPr>
    </w:p>
    <w:sectPr w:rsidR="000F4FD4" w:rsidRPr="00C10FE5"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1F4B" w14:textId="77777777" w:rsidR="00316760" w:rsidRDefault="00316760">
      <w:r>
        <w:separator/>
      </w:r>
    </w:p>
  </w:endnote>
  <w:endnote w:type="continuationSeparator" w:id="0">
    <w:p w14:paraId="1C8DC12F" w14:textId="77777777" w:rsidR="00316760" w:rsidRDefault="0031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71B2" w14:textId="77777777" w:rsidR="00316760" w:rsidRDefault="00316760">
      <w:r>
        <w:separator/>
      </w:r>
    </w:p>
  </w:footnote>
  <w:footnote w:type="continuationSeparator" w:id="0">
    <w:p w14:paraId="5C7B62E4" w14:textId="77777777" w:rsidR="00316760" w:rsidRDefault="0031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FC8" w14:textId="77777777" w:rsidR="007673F3" w:rsidRDefault="0021158D">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53CC8C8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45pt;height:9.4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B7D4F"/>
    <w:multiLevelType w:val="hybridMultilevel"/>
    <w:tmpl w:val="34F61F2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853376625">
    <w:abstractNumId w:val="26"/>
  </w:num>
  <w:num w:numId="2" w16cid:durableId="1985159206">
    <w:abstractNumId w:val="10"/>
  </w:num>
  <w:num w:numId="3" w16cid:durableId="1527478402">
    <w:abstractNumId w:val="5"/>
  </w:num>
  <w:num w:numId="4" w16cid:durableId="2124837312">
    <w:abstractNumId w:val="2"/>
  </w:num>
  <w:num w:numId="5" w16cid:durableId="849374411">
    <w:abstractNumId w:val="4"/>
  </w:num>
  <w:num w:numId="6" w16cid:durableId="1994676719">
    <w:abstractNumId w:val="41"/>
  </w:num>
  <w:num w:numId="7" w16cid:durableId="1135024272">
    <w:abstractNumId w:val="17"/>
  </w:num>
  <w:num w:numId="8" w16cid:durableId="1508792386">
    <w:abstractNumId w:val="8"/>
  </w:num>
  <w:num w:numId="9" w16cid:durableId="597106466">
    <w:abstractNumId w:val="34"/>
  </w:num>
  <w:num w:numId="10" w16cid:durableId="2062516058">
    <w:abstractNumId w:val="42"/>
  </w:num>
  <w:num w:numId="11" w16cid:durableId="446848580">
    <w:abstractNumId w:val="18"/>
  </w:num>
  <w:num w:numId="12" w16cid:durableId="829905541">
    <w:abstractNumId w:val="22"/>
  </w:num>
  <w:num w:numId="13" w16cid:durableId="2097238882">
    <w:abstractNumId w:val="8"/>
  </w:num>
  <w:num w:numId="14" w16cid:durableId="997997274">
    <w:abstractNumId w:val="14"/>
  </w:num>
  <w:num w:numId="15" w16cid:durableId="709494598">
    <w:abstractNumId w:val="37"/>
  </w:num>
  <w:num w:numId="16" w16cid:durableId="180823775">
    <w:abstractNumId w:val="34"/>
  </w:num>
  <w:num w:numId="17" w16cid:durableId="2136948940">
    <w:abstractNumId w:val="12"/>
  </w:num>
  <w:num w:numId="18" w16cid:durableId="775178848">
    <w:abstractNumId w:val="23"/>
  </w:num>
  <w:num w:numId="19" w16cid:durableId="1636444725">
    <w:abstractNumId w:val="0"/>
  </w:num>
  <w:num w:numId="20" w16cid:durableId="1319731007">
    <w:abstractNumId w:val="15"/>
  </w:num>
  <w:num w:numId="21" w16cid:durableId="1535801940">
    <w:abstractNumId w:val="6"/>
  </w:num>
  <w:num w:numId="22" w16cid:durableId="794561693">
    <w:abstractNumId w:val="30"/>
  </w:num>
  <w:num w:numId="23" w16cid:durableId="35862805">
    <w:abstractNumId w:val="11"/>
  </w:num>
  <w:num w:numId="24" w16cid:durableId="1128858406">
    <w:abstractNumId w:val="19"/>
  </w:num>
  <w:num w:numId="25" w16cid:durableId="1498038213">
    <w:abstractNumId w:val="1"/>
  </w:num>
  <w:num w:numId="26" w16cid:durableId="1126042360">
    <w:abstractNumId w:val="43"/>
  </w:num>
  <w:num w:numId="27" w16cid:durableId="1204513514">
    <w:abstractNumId w:val="33"/>
  </w:num>
  <w:num w:numId="28" w16cid:durableId="93944151">
    <w:abstractNumId w:val="7"/>
  </w:num>
  <w:num w:numId="29" w16cid:durableId="1087387294">
    <w:abstractNumId w:val="25"/>
  </w:num>
  <w:num w:numId="30" w16cid:durableId="2118941788">
    <w:abstractNumId w:val="39"/>
  </w:num>
  <w:num w:numId="31" w16cid:durableId="222454308">
    <w:abstractNumId w:val="9"/>
  </w:num>
  <w:num w:numId="32" w16cid:durableId="593901271">
    <w:abstractNumId w:val="28"/>
  </w:num>
  <w:num w:numId="33" w16cid:durableId="1505434552">
    <w:abstractNumId w:val="21"/>
  </w:num>
  <w:num w:numId="34" w16cid:durableId="428939037">
    <w:abstractNumId w:val="38"/>
  </w:num>
  <w:num w:numId="35" w16cid:durableId="1231817216">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61564">
    <w:abstractNumId w:val="32"/>
  </w:num>
  <w:num w:numId="37" w16cid:durableId="418334653">
    <w:abstractNumId w:val="20"/>
  </w:num>
  <w:num w:numId="38" w16cid:durableId="73658892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7009625">
    <w:abstractNumId w:val="35"/>
  </w:num>
  <w:num w:numId="40" w16cid:durableId="389571013">
    <w:abstractNumId w:val="31"/>
  </w:num>
  <w:num w:numId="41" w16cid:durableId="569852610">
    <w:abstractNumId w:val="16"/>
  </w:num>
  <w:num w:numId="42" w16cid:durableId="1236818317">
    <w:abstractNumId w:val="27"/>
  </w:num>
  <w:num w:numId="43" w16cid:durableId="719401768">
    <w:abstractNumId w:val="29"/>
  </w:num>
  <w:num w:numId="44" w16cid:durableId="1220628417">
    <w:abstractNumId w:val="36"/>
  </w:num>
  <w:num w:numId="45" w16cid:durableId="522280230">
    <w:abstractNumId w:val="3"/>
  </w:num>
  <w:num w:numId="46" w16cid:durableId="37180700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3235"/>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21D1"/>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0C3D"/>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58D"/>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D6156"/>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6760"/>
    <w:rsid w:val="003174C4"/>
    <w:rsid w:val="00321439"/>
    <w:rsid w:val="0032156B"/>
    <w:rsid w:val="00321D2B"/>
    <w:rsid w:val="00322325"/>
    <w:rsid w:val="003223CB"/>
    <w:rsid w:val="00322A02"/>
    <w:rsid w:val="00323341"/>
    <w:rsid w:val="0032356A"/>
    <w:rsid w:val="003247F4"/>
    <w:rsid w:val="003253D6"/>
    <w:rsid w:val="00330DCF"/>
    <w:rsid w:val="00331698"/>
    <w:rsid w:val="00331DE2"/>
    <w:rsid w:val="00332E2C"/>
    <w:rsid w:val="0033318B"/>
    <w:rsid w:val="00334196"/>
    <w:rsid w:val="00334F6C"/>
    <w:rsid w:val="003357D9"/>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0B66"/>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5F6B"/>
    <w:rsid w:val="003E60B5"/>
    <w:rsid w:val="003F02AB"/>
    <w:rsid w:val="003F20DC"/>
    <w:rsid w:val="003F7708"/>
    <w:rsid w:val="003F7EBC"/>
    <w:rsid w:val="003F7ED6"/>
    <w:rsid w:val="00401CF9"/>
    <w:rsid w:val="00402E4D"/>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37D72"/>
    <w:rsid w:val="005400E6"/>
    <w:rsid w:val="00540C82"/>
    <w:rsid w:val="005410F5"/>
    <w:rsid w:val="00542583"/>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8BE"/>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4E1A"/>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5519"/>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1B0B"/>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17C"/>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4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1A33"/>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FE5"/>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5BD"/>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AF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56D7E"/>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3E60"/>
    <w:rsid w:val="00EE4A0A"/>
    <w:rsid w:val="00EE780C"/>
    <w:rsid w:val="00EE7C55"/>
    <w:rsid w:val="00EF135B"/>
    <w:rsid w:val="00EF36DC"/>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67A8"/>
    <w:rsid w:val="00F7770F"/>
    <w:rsid w:val="00F77AAD"/>
    <w:rsid w:val="00F77CCE"/>
    <w:rsid w:val="00F84158"/>
    <w:rsid w:val="00F93D32"/>
    <w:rsid w:val="00F952A5"/>
    <w:rsid w:val="00F96C72"/>
    <w:rsid w:val="00FA1BAF"/>
    <w:rsid w:val="00FA38F4"/>
    <w:rsid w:val="00FA5E84"/>
    <w:rsid w:val="00FB074D"/>
    <w:rsid w:val="00FB4EE1"/>
    <w:rsid w:val="00FB5804"/>
    <w:rsid w:val="00FB5962"/>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B801B"/>
  <w15:docId w15:val="{508BAE60-E5C6-41F2-8BBD-186361FA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AD743F"/>
    <w:rPr>
      <w:rFonts w:ascii="Tahoma" w:hAnsi="Tahoma" w:cs="Tahoma"/>
      <w:sz w:val="16"/>
      <w:szCs w:val="16"/>
    </w:rPr>
  </w:style>
  <w:style w:type="character" w:customStyle="1" w:styleId="DocumentMapChar">
    <w:name w:val="Document Map Char"/>
    <w:basedOn w:val="DefaultParagraphFont"/>
    <w:link w:val="DocumentMap"/>
    <w:uiPriority w:val="99"/>
    <w:semiHidden/>
    <w:rsid w:val="00AD743F"/>
    <w:rPr>
      <w:rFonts w:ascii="Tahoma" w:hAnsi="Tahoma" w:cs="Tahoma"/>
      <w:sz w:val="16"/>
      <w:szCs w:val="16"/>
    </w:rPr>
  </w:style>
  <w:style w:type="character" w:styleId="UnresolvedMention">
    <w:name w:val="Unresolved Mention"/>
    <w:basedOn w:val="DefaultParagraphFont"/>
    <w:uiPriority w:val="99"/>
    <w:semiHidden/>
    <w:unhideWhenUsed/>
    <w:rsid w:val="00EE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PANOS XENOS</cp:lastModifiedBy>
  <cp:revision>3</cp:revision>
  <cp:lastPrinted>2014-04-24T14:33:00Z</cp:lastPrinted>
  <dcterms:created xsi:type="dcterms:W3CDTF">2023-03-22T11:13:00Z</dcterms:created>
  <dcterms:modified xsi:type="dcterms:W3CDTF">2023-03-22T11:22:00Z</dcterms:modified>
</cp:coreProperties>
</file>